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B17A2" w14:textId="271A73CB" w:rsidR="0051722E" w:rsidRPr="00E93664" w:rsidRDefault="0051722E" w:rsidP="000615B5">
      <w:pPr>
        <w:spacing w:line="276" w:lineRule="auto"/>
        <w:rPr>
          <w:rFonts w:asciiTheme="majorHAnsi" w:hAnsiTheme="majorHAnsi"/>
          <w:noProof/>
        </w:rPr>
      </w:pPr>
      <w:r w:rsidRPr="009E6B1A">
        <w:rPr>
          <w:rFonts w:asciiTheme="majorHAnsi" w:hAnsiTheme="majorHAnsi"/>
          <w:noProof/>
        </w:rPr>
        <w:t xml:space="preserve">Příloha č. </w:t>
      </w:r>
      <w:r w:rsidR="009E6B1A" w:rsidRPr="009E6B1A">
        <w:rPr>
          <w:rFonts w:asciiTheme="majorHAnsi" w:hAnsiTheme="majorHAnsi"/>
          <w:noProof/>
        </w:rPr>
        <w:t>3</w:t>
      </w:r>
      <w:r w:rsidR="003567B3">
        <w:rPr>
          <w:rFonts w:asciiTheme="majorHAnsi" w:hAnsiTheme="majorHAnsi"/>
          <w:noProof/>
        </w:rPr>
        <w:t xml:space="preserve"> Výzvy</w:t>
      </w:r>
    </w:p>
    <w:p w14:paraId="7666728C" w14:textId="76C7458C" w:rsidR="0051722E" w:rsidRPr="00E93664" w:rsidRDefault="0051722E" w:rsidP="000615B5">
      <w:pPr>
        <w:pStyle w:val="Nadpis1"/>
        <w:keepNext w:val="0"/>
        <w:keepLines w:val="0"/>
        <w:widowControl w:val="0"/>
        <w:suppressAutoHyphens w:val="0"/>
        <w:spacing w:before="0" w:line="276" w:lineRule="auto"/>
        <w:rPr>
          <w:noProof/>
        </w:rPr>
      </w:pPr>
      <w:r w:rsidRPr="00E93664">
        <w:rPr>
          <w:noProof/>
        </w:rPr>
        <w:t>S</w:t>
      </w:r>
      <w:r w:rsidR="00FF1E8E">
        <w:rPr>
          <w:noProof/>
        </w:rPr>
        <w:t xml:space="preserve">mlouva o údržbě a provozu software </w:t>
      </w:r>
    </w:p>
    <w:p w14:paraId="1C2684AB" w14:textId="041AB891" w:rsidR="00A54BDD" w:rsidRPr="00E33076" w:rsidRDefault="00A54BDD" w:rsidP="00E33076">
      <w:pPr>
        <w:rPr>
          <w:rStyle w:val="Siln"/>
        </w:rPr>
      </w:pPr>
      <w:r w:rsidRPr="00E33076">
        <w:rPr>
          <w:rStyle w:val="Siln"/>
        </w:rPr>
        <w:t xml:space="preserve">č. smlouvy Objednatele: </w:t>
      </w:r>
      <w:r w:rsidRPr="00E33076">
        <w:rPr>
          <w:rStyle w:val="Siln"/>
          <w:highlight w:val="yellow"/>
        </w:rPr>
        <w:t>[DOPLNÍ OBJEDNATEL PŘI PODPISU SMLOUVY]</w:t>
      </w:r>
    </w:p>
    <w:p w14:paraId="0CBC504B" w14:textId="749EF2FE" w:rsidR="00A54BDD" w:rsidRPr="00E33076" w:rsidRDefault="00A54BDD" w:rsidP="00E33076">
      <w:pPr>
        <w:rPr>
          <w:rStyle w:val="Siln"/>
        </w:rPr>
      </w:pPr>
      <w:r w:rsidRPr="00E33076">
        <w:rPr>
          <w:rStyle w:val="Siln"/>
        </w:rPr>
        <w:t xml:space="preserve">č. smlouvy Poskytovatele: </w:t>
      </w:r>
      <w:r w:rsidRPr="00E33076">
        <w:rPr>
          <w:rStyle w:val="Siln"/>
          <w:highlight w:val="green"/>
        </w:rPr>
        <w:t>[DOPLNÍ ZHOTOVITEL]</w:t>
      </w:r>
    </w:p>
    <w:p w14:paraId="43BCDE2F" w14:textId="77777777"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uzavřená podle ustanovení § 1746 odst. 2 zákona č. 89/2012 Sb., občanský zákoník, ve znění pozdějších předpisů (dále jen „</w:t>
      </w:r>
      <w:r w:rsidRPr="00E33076">
        <w:rPr>
          <w:rStyle w:val="Kurzvatun"/>
        </w:rPr>
        <w:t>občanský zákoník</w:t>
      </w:r>
      <w:r w:rsidRPr="00E93664">
        <w:rPr>
          <w:rFonts w:asciiTheme="majorHAnsi" w:hAnsiTheme="majorHAnsi"/>
          <w:noProof/>
        </w:rPr>
        <w:t xml:space="preserve">“) </w:t>
      </w:r>
    </w:p>
    <w:p w14:paraId="3FA49148" w14:textId="77777777"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(dále jen „</w:t>
      </w:r>
      <w:r w:rsidRPr="00E33076">
        <w:rPr>
          <w:rStyle w:val="Kurzvatun"/>
        </w:rPr>
        <w:t>Smlouva</w:t>
      </w:r>
      <w:r w:rsidRPr="00E93664">
        <w:rPr>
          <w:rFonts w:asciiTheme="majorHAnsi" w:hAnsiTheme="majorHAnsi"/>
          <w:noProof/>
        </w:rPr>
        <w:t>“)</w:t>
      </w:r>
    </w:p>
    <w:p w14:paraId="45B98D52" w14:textId="77777777" w:rsidR="00FF1E8E" w:rsidRPr="00E33076" w:rsidRDefault="00FF1E8E" w:rsidP="00E33076">
      <w:pPr>
        <w:pStyle w:val="Objednatel"/>
        <w:rPr>
          <w:rStyle w:val="Siln"/>
        </w:rPr>
      </w:pPr>
      <w:bookmarkStart w:id="0" w:name="_Hlk27230499"/>
      <w:r w:rsidRPr="00E33076">
        <w:rPr>
          <w:rStyle w:val="Siln"/>
        </w:rPr>
        <w:t>Objednatel:</w:t>
      </w:r>
      <w:r w:rsidRPr="00E33076">
        <w:rPr>
          <w:rStyle w:val="Siln"/>
        </w:rPr>
        <w:tab/>
        <w:t>Správa železnic, státní organizace</w:t>
      </w:r>
    </w:p>
    <w:p w14:paraId="7A6F5F9F" w14:textId="77777777" w:rsidR="00FF1E8E" w:rsidRDefault="00FF1E8E" w:rsidP="00E33076">
      <w:pPr>
        <w:pStyle w:val="Identifikace"/>
      </w:pPr>
      <w:r>
        <w:t xml:space="preserve">zapsaná v obchodním rejstříku vedeném Městským soudem v Praze pod </w:t>
      </w:r>
      <w:proofErr w:type="spellStart"/>
      <w:r>
        <w:t>sp</w:t>
      </w:r>
      <w:proofErr w:type="spellEnd"/>
      <w:r>
        <w:t>. zn. A 48384</w:t>
      </w:r>
    </w:p>
    <w:p w14:paraId="1DB458FD" w14:textId="1C98CCC2" w:rsidR="00FF1E8E" w:rsidRDefault="00FF1E8E" w:rsidP="00E33076">
      <w:pPr>
        <w:pStyle w:val="Identifikace"/>
      </w:pPr>
      <w:r>
        <w:t>Praha 1 - Nové Město, Dlážděná 1003/7, PSČ 110 00</w:t>
      </w:r>
    </w:p>
    <w:p w14:paraId="2AC6B010" w14:textId="1FBD6B06" w:rsidR="00FF1E8E" w:rsidRDefault="00FF1E8E" w:rsidP="00E33076">
      <w:pPr>
        <w:pStyle w:val="Identifikace"/>
      </w:pPr>
      <w:r>
        <w:t>IČ</w:t>
      </w:r>
      <w:r w:rsidR="003567B3">
        <w:t>O</w:t>
      </w:r>
      <w:r>
        <w:t xml:space="preserve"> 70994234, DIČ CZ70994234</w:t>
      </w:r>
    </w:p>
    <w:p w14:paraId="235D1A99" w14:textId="19D1F6E2" w:rsidR="00FF1E8E" w:rsidRDefault="00A13A57" w:rsidP="00E33076">
      <w:pPr>
        <w:pStyle w:val="Identifikace"/>
      </w:pPr>
      <w:r w:rsidRPr="00A13A57">
        <w:t>zastoupená Ing. Davidem Miklasem, ředitelem organizační jednotky Správa železniční telematiky</w:t>
      </w:r>
    </w:p>
    <w:p w14:paraId="2768005A" w14:textId="7DFCC9D5" w:rsidR="00FF1E8E" w:rsidRPr="00E33076" w:rsidRDefault="00FF1E8E" w:rsidP="00E33076">
      <w:pPr>
        <w:pStyle w:val="Objednatel"/>
        <w:rPr>
          <w:rStyle w:val="Siln"/>
        </w:rPr>
      </w:pPr>
      <w:r w:rsidRPr="00E33076">
        <w:rPr>
          <w:rStyle w:val="Siln"/>
        </w:rPr>
        <w:t>Poskytovatel:</w:t>
      </w:r>
      <w:r w:rsidRPr="00E33076">
        <w:rPr>
          <w:rStyle w:val="Siln"/>
        </w:rPr>
        <w:tab/>
      </w:r>
      <w:r w:rsidRPr="00E33076">
        <w:rPr>
          <w:rStyle w:val="Siln"/>
          <w:highlight w:val="green"/>
        </w:rPr>
        <w:t>jméno osoby</w:t>
      </w:r>
      <w:r w:rsidR="00A54BDD" w:rsidRPr="00E33076">
        <w:rPr>
          <w:rStyle w:val="Siln"/>
          <w:highlight w:val="green"/>
        </w:rPr>
        <w:t xml:space="preserve"> [DOPLNÍ ZHOTOVITEL]</w:t>
      </w:r>
    </w:p>
    <w:p w14:paraId="5BE245E6" w14:textId="2D690CA1" w:rsidR="00FF1E8E" w:rsidRPr="000615B5" w:rsidRDefault="00FF1E8E" w:rsidP="00E33076">
      <w:pPr>
        <w:pStyle w:val="Identifikace"/>
      </w:pPr>
      <w:r w:rsidRPr="000615B5">
        <w:rPr>
          <w:highlight w:val="green"/>
        </w:rPr>
        <w:t>údaje o zápisu v evidenci</w:t>
      </w:r>
      <w:r w:rsidRPr="000615B5">
        <w:rPr>
          <w:highlight w:val="green"/>
        </w:rPr>
        <w:tab/>
      </w:r>
    </w:p>
    <w:p w14:paraId="12A07428" w14:textId="32164971" w:rsidR="00FF1E8E" w:rsidRPr="000615B5" w:rsidRDefault="00FF1E8E" w:rsidP="00E33076">
      <w:pPr>
        <w:pStyle w:val="Identifikace"/>
      </w:pPr>
      <w:r w:rsidRPr="000615B5">
        <w:rPr>
          <w:highlight w:val="green"/>
        </w:rPr>
        <w:t>údaje o sídlu</w:t>
      </w:r>
    </w:p>
    <w:p w14:paraId="3094CFB7" w14:textId="56E2575D" w:rsidR="00FF1E8E" w:rsidRPr="00A54BDD" w:rsidRDefault="00FF1E8E" w:rsidP="00E33076">
      <w:pPr>
        <w:pStyle w:val="Identifikace"/>
      </w:pPr>
      <w:r w:rsidRPr="00A54BDD">
        <w:rPr>
          <w:highlight w:val="green"/>
        </w:rPr>
        <w:t>IČ</w:t>
      </w:r>
      <w:r w:rsidR="003567B3">
        <w:rPr>
          <w:highlight w:val="green"/>
        </w:rPr>
        <w:t>O</w:t>
      </w:r>
      <w:r w:rsidRPr="00A54BDD">
        <w:rPr>
          <w:highlight w:val="green"/>
        </w:rPr>
        <w:t xml:space="preserve"> …………………</w:t>
      </w:r>
      <w:r w:rsidR="003B1900" w:rsidRPr="00A54BDD">
        <w:rPr>
          <w:highlight w:val="green"/>
        </w:rPr>
        <w:t>…,</w:t>
      </w:r>
      <w:r w:rsidRPr="00A54BDD">
        <w:rPr>
          <w:highlight w:val="green"/>
        </w:rPr>
        <w:t xml:space="preserve"> DIČ …………………</w:t>
      </w:r>
    </w:p>
    <w:p w14:paraId="57F16743" w14:textId="61BBE1CF" w:rsidR="00FF1E8E" w:rsidRPr="00A54BDD" w:rsidRDefault="00FF1E8E" w:rsidP="00E33076">
      <w:pPr>
        <w:pStyle w:val="Identifikace"/>
      </w:pPr>
      <w:r w:rsidRPr="00A54BDD">
        <w:rPr>
          <w:highlight w:val="green"/>
        </w:rPr>
        <w:t xml:space="preserve">Bankovní </w:t>
      </w:r>
      <w:r w:rsidR="003B1900" w:rsidRPr="00A54BDD">
        <w:rPr>
          <w:highlight w:val="green"/>
        </w:rPr>
        <w:t>spojení: …</w:t>
      </w:r>
      <w:r w:rsidRPr="00A54BDD">
        <w:rPr>
          <w:highlight w:val="green"/>
        </w:rPr>
        <w:t>……………</w:t>
      </w:r>
      <w:r w:rsidR="003B1900" w:rsidRPr="00A54BDD">
        <w:rPr>
          <w:highlight w:val="green"/>
        </w:rPr>
        <w:t>……</w:t>
      </w:r>
      <w:r w:rsidRPr="00A54BDD">
        <w:rPr>
          <w:highlight w:val="green"/>
        </w:rPr>
        <w:t>.</w:t>
      </w:r>
    </w:p>
    <w:p w14:paraId="63134FA0" w14:textId="4DD89BE2" w:rsidR="00FF1E8E" w:rsidRPr="00A54BDD" w:rsidRDefault="00FF1E8E" w:rsidP="00E33076">
      <w:pPr>
        <w:pStyle w:val="Identifikace"/>
      </w:pPr>
      <w:r w:rsidRPr="00A54BDD">
        <w:rPr>
          <w:highlight w:val="green"/>
        </w:rPr>
        <w:t xml:space="preserve">Číslo </w:t>
      </w:r>
      <w:r w:rsidR="003B1900" w:rsidRPr="00A54BDD">
        <w:rPr>
          <w:highlight w:val="green"/>
        </w:rPr>
        <w:t>účtu: …</w:t>
      </w:r>
      <w:r w:rsidRPr="00A54BDD">
        <w:rPr>
          <w:highlight w:val="green"/>
        </w:rPr>
        <w:t>…………………</w:t>
      </w:r>
      <w:r w:rsidR="003B1900" w:rsidRPr="00A54BDD">
        <w:rPr>
          <w:highlight w:val="green"/>
        </w:rPr>
        <w:t>……</w:t>
      </w:r>
      <w:r w:rsidRPr="00A54BDD">
        <w:rPr>
          <w:highlight w:val="green"/>
        </w:rPr>
        <w:t>.</w:t>
      </w:r>
    </w:p>
    <w:p w14:paraId="76E2A89B" w14:textId="09E0FF9A" w:rsidR="00FF1E8E" w:rsidRPr="000615B5" w:rsidRDefault="00FF1E8E" w:rsidP="00E33076">
      <w:pPr>
        <w:pStyle w:val="Identifikace"/>
      </w:pPr>
      <w:r w:rsidRPr="000615B5">
        <w:rPr>
          <w:highlight w:val="green"/>
        </w:rPr>
        <w:t>údaje o statutárním orgánu nebo jiné oprávněné osobě</w:t>
      </w:r>
    </w:p>
    <w:p w14:paraId="5A1D98CA" w14:textId="2B204B78" w:rsidR="00FF1E8E" w:rsidRDefault="00FF1E8E" w:rsidP="000615B5">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sidRPr="00E33076">
        <w:rPr>
          <w:rStyle w:val="Kurzvatun"/>
        </w:rPr>
        <w:t>Smluvní strany</w:t>
      </w:r>
      <w:r>
        <w:rPr>
          <w:rFonts w:asciiTheme="majorHAnsi" w:hAnsiTheme="majorHAnsi"/>
          <w:noProof/>
        </w:rPr>
        <w:t>“ nebo „</w:t>
      </w:r>
      <w:r w:rsidRPr="00E33076">
        <w:rPr>
          <w:rStyle w:val="Kurzvatun"/>
        </w:rPr>
        <w:t>Strany</w:t>
      </w:r>
      <w:r>
        <w:rPr>
          <w:rFonts w:asciiTheme="majorHAnsi" w:hAnsiTheme="majorHAnsi"/>
          <w:noProof/>
        </w:rPr>
        <w:t>“)</w:t>
      </w:r>
    </w:p>
    <w:p w14:paraId="3C7B616A" w14:textId="0092B7A3" w:rsidR="00FF1E8E" w:rsidRDefault="00FF1E8E" w:rsidP="00E33076">
      <w:pPr>
        <w:pStyle w:val="Preambule"/>
        <w:rPr>
          <w:rFonts w:asciiTheme="majorHAnsi" w:hAnsiTheme="majorHAnsi"/>
          <w:noProof/>
        </w:rPr>
      </w:pPr>
      <w:r>
        <w:t xml:space="preserve">Tato </w:t>
      </w:r>
      <w:r w:rsidR="00CE4232">
        <w:t>Smlou</w:t>
      </w:r>
      <w:r>
        <w:t xml:space="preserve">va je uzavřena na základě </w:t>
      </w:r>
      <w:r w:rsidRPr="004F757A">
        <w:t xml:space="preserve">výsledků </w:t>
      </w:r>
      <w:r w:rsidR="006F4BAE" w:rsidRPr="004F757A">
        <w:t>výběrového</w:t>
      </w:r>
      <w:r w:rsidRPr="004F757A">
        <w:t xml:space="preserve"> řízení</w:t>
      </w:r>
      <w:r>
        <w:t xml:space="preserve"> veřejné zakázky s názvem </w:t>
      </w:r>
      <w:r w:rsidR="003B1900">
        <w:t>„</w:t>
      </w:r>
      <w:proofErr w:type="spellStart"/>
      <w:r w:rsidR="004F757A" w:rsidRPr="004F757A">
        <w:rPr>
          <w:b/>
          <w:bCs/>
        </w:rPr>
        <w:t>Maintenance</w:t>
      </w:r>
      <w:proofErr w:type="spellEnd"/>
      <w:r w:rsidR="004F757A" w:rsidRPr="004F757A">
        <w:rPr>
          <w:b/>
          <w:bCs/>
        </w:rPr>
        <w:t xml:space="preserve"> pro FME</w:t>
      </w:r>
      <w:r w:rsidRPr="00E13CBC">
        <w:t xml:space="preserve">“, </w:t>
      </w:r>
      <w:r w:rsidRPr="00E13CBC">
        <w:rPr>
          <w:rFonts w:eastAsia="Times New Roman" w:cs="Times New Roman"/>
        </w:rPr>
        <w:t xml:space="preserve">č.j. veřejné zakázky </w:t>
      </w:r>
      <w:r w:rsidR="00E13CBC">
        <w:rPr>
          <w:rFonts w:eastAsia="Times New Roman" w:cs="Times New Roman"/>
        </w:rPr>
        <w:t>37655/2025-</w:t>
      </w:r>
      <w:r w:rsidR="00E13CBC" w:rsidRPr="00E13CBC">
        <w:rPr>
          <w:rFonts w:eastAsia="Times New Roman" w:cs="Times New Roman"/>
        </w:rPr>
        <w:t>SŽ-GŘ-025</w:t>
      </w:r>
      <w:r>
        <w:rPr>
          <w:rFonts w:eastAsia="Times New Roman" w:cs="Times New Roman"/>
        </w:rPr>
        <w:t xml:space="preserve"> </w:t>
      </w:r>
      <w:r>
        <w:t>(dále jen „</w:t>
      </w:r>
      <w:r w:rsidR="00C85193" w:rsidRPr="00E33076">
        <w:rPr>
          <w:rStyle w:val="Kurzvatun"/>
        </w:rPr>
        <w:t xml:space="preserve">Veřejná </w:t>
      </w:r>
      <w:r w:rsidRPr="00E33076">
        <w:rPr>
          <w:rStyle w:val="Kurzvatun"/>
        </w:rPr>
        <w:t>zakázka</w:t>
      </w:r>
      <w:r>
        <w:t xml:space="preserve">“). Jednotlivá ustanovení této Smlouvy tak budou vykládána v souladu se zadávacími podmínkami </w:t>
      </w:r>
      <w:r w:rsidR="00D0762C">
        <w:t xml:space="preserve">Veřejné </w:t>
      </w:r>
      <w:r>
        <w:t>zakázky.</w:t>
      </w:r>
      <w:bookmarkEnd w:id="0"/>
    </w:p>
    <w:p w14:paraId="1FA248B8" w14:textId="06A82096" w:rsidR="00F37E47" w:rsidRPr="000A26DA" w:rsidRDefault="0051722E" w:rsidP="00E33076">
      <w:pPr>
        <w:pStyle w:val="1lnek"/>
      </w:pPr>
      <w:r w:rsidRPr="00E93664">
        <w:t>Předmět Smlouvy</w:t>
      </w:r>
    </w:p>
    <w:p w14:paraId="603BB93C" w14:textId="66D671BF" w:rsidR="0051722E" w:rsidRPr="001C0DAD" w:rsidRDefault="0051722E" w:rsidP="00E33076">
      <w:pPr>
        <w:pStyle w:val="11odst"/>
        <w:rPr>
          <w:noProof/>
        </w:rPr>
      </w:pPr>
      <w:r w:rsidRPr="001C0DAD">
        <w:t xml:space="preserve">Předmětem této Smlouvy je povinnost Poskytovatele poskytovat Objednateli </w:t>
      </w:r>
      <w:r w:rsidR="008B1BEC" w:rsidRPr="001C0DAD">
        <w:t>podporu provoz</w:t>
      </w:r>
      <w:r w:rsidR="003567B3" w:rsidRPr="001C0DAD">
        <w:t>u</w:t>
      </w:r>
      <w:r w:rsidR="008B1BEC" w:rsidRPr="001C0DAD">
        <w:t xml:space="preserve"> aplikace </w:t>
      </w:r>
      <w:r w:rsidR="003567B3" w:rsidRPr="001C0DAD">
        <w:t>FME</w:t>
      </w:r>
      <w:r w:rsidR="008B1BEC" w:rsidRPr="001C0DAD">
        <w:t xml:space="preserve"> (dále též „</w:t>
      </w:r>
      <w:r w:rsidR="008B1BEC" w:rsidRPr="001C0DAD">
        <w:rPr>
          <w:rStyle w:val="Kurzvatun"/>
        </w:rPr>
        <w:t>Aplikace</w:t>
      </w:r>
      <w:r w:rsidR="008B1BEC" w:rsidRPr="001C0DAD">
        <w:t>“ nebo „</w:t>
      </w:r>
      <w:r w:rsidR="008B1BEC" w:rsidRPr="001C0DAD">
        <w:rPr>
          <w:rStyle w:val="Kurzvatun"/>
        </w:rPr>
        <w:t>Software</w:t>
      </w:r>
      <w:r w:rsidR="008B1BEC" w:rsidRPr="001C0DAD">
        <w:t xml:space="preserve">“) </w:t>
      </w:r>
      <w:r w:rsidR="003567B3" w:rsidRPr="003567B3">
        <w:t xml:space="preserve">blíže specifikované </w:t>
      </w:r>
      <w:r w:rsidR="00F13415">
        <w:t>v </w:t>
      </w:r>
      <w:r w:rsidR="003567B3" w:rsidRPr="003567B3">
        <w:t xml:space="preserve">Příloze č. 1 </w:t>
      </w:r>
      <w:r w:rsidR="003567B3" w:rsidRPr="003567B3">
        <w:rPr>
          <w:rStyle w:val="Kurzva"/>
        </w:rPr>
        <w:t>Specifikace Plnění</w:t>
      </w:r>
      <w:r w:rsidR="00F13415">
        <w:rPr>
          <w:rStyle w:val="Kurzva"/>
        </w:rPr>
        <w:t>.</w:t>
      </w:r>
      <w:r w:rsidR="002D7296">
        <w:rPr>
          <w:rStyle w:val="Kurzva"/>
          <w:i w:val="0"/>
          <w:iCs/>
        </w:rPr>
        <w:t xml:space="preserve"> </w:t>
      </w:r>
      <w:r w:rsidRPr="001C0DAD">
        <w:rPr>
          <w:noProof/>
        </w:rPr>
        <w:t xml:space="preserve"> </w:t>
      </w:r>
    </w:p>
    <w:p w14:paraId="6E3E1C5E" w14:textId="01FA0B61" w:rsidR="0051722E" w:rsidRPr="001C0DAD" w:rsidRDefault="008B1BEC" w:rsidP="001C0DAD">
      <w:pPr>
        <w:pStyle w:val="aodst"/>
        <w:numPr>
          <w:ilvl w:val="0"/>
          <w:numId w:val="0"/>
        </w:numPr>
        <w:ind w:left="1247" w:hanging="567"/>
        <w:rPr>
          <w:noProof/>
        </w:rPr>
      </w:pPr>
      <w:r w:rsidRPr="001C0DAD">
        <w:t xml:space="preserve">Podpora provozu spočívá </w:t>
      </w:r>
      <w:r w:rsidR="0051722E" w:rsidRPr="001C0DAD">
        <w:t>zejména v:</w:t>
      </w:r>
    </w:p>
    <w:p w14:paraId="5FD33FBA" w14:textId="24E91CF1" w:rsidR="0051722E" w:rsidRPr="001C0DAD" w:rsidRDefault="0051722E" w:rsidP="00E33076">
      <w:pPr>
        <w:pStyle w:val="iodst"/>
        <w:rPr>
          <w:noProof/>
        </w:rPr>
      </w:pPr>
      <w:r w:rsidRPr="001C0DAD">
        <w:rPr>
          <w:noProof/>
        </w:rPr>
        <w:t xml:space="preserve">provozování </w:t>
      </w:r>
      <w:r w:rsidR="0020761D" w:rsidRPr="001C0DAD">
        <w:rPr>
          <w:noProof/>
        </w:rPr>
        <w:t>Help</w:t>
      </w:r>
      <w:r w:rsidRPr="001C0DAD">
        <w:rPr>
          <w:noProof/>
        </w:rPr>
        <w:t>esk pro nahlašování Incidentů a umožňující i další komunikaci a mající funkce dále stanovené v této Smlouvě;</w:t>
      </w:r>
    </w:p>
    <w:p w14:paraId="4640ACE5" w14:textId="77777777" w:rsidR="0051722E" w:rsidRPr="001C0DAD" w:rsidRDefault="0051722E" w:rsidP="00E33076">
      <w:pPr>
        <w:pStyle w:val="iodst"/>
        <w:rPr>
          <w:noProof/>
        </w:rPr>
      </w:pPr>
      <w:r w:rsidRPr="001C0DAD">
        <w:rPr>
          <w:noProof/>
        </w:rPr>
        <w:t>udržování aktuální Dokumentace Software;</w:t>
      </w:r>
    </w:p>
    <w:p w14:paraId="3A359D5E" w14:textId="77777777" w:rsidR="0051722E" w:rsidRPr="001C0DAD" w:rsidRDefault="0051722E" w:rsidP="00E33076">
      <w:pPr>
        <w:pStyle w:val="iodst"/>
        <w:rPr>
          <w:noProof/>
        </w:rPr>
      </w:pPr>
      <w:r w:rsidRPr="001C0DAD">
        <w:rPr>
          <w:noProof/>
        </w:rPr>
        <w:lastRenderedPageBreak/>
        <w:t xml:space="preserve">lokalizace a odstraňování Incidentů </w:t>
      </w:r>
    </w:p>
    <w:p w14:paraId="35E2E043" w14:textId="45E1B784" w:rsidR="0051722E" w:rsidRPr="001C0DAD" w:rsidRDefault="0051722E" w:rsidP="00E33076">
      <w:pPr>
        <w:pStyle w:val="iodst"/>
        <w:rPr>
          <w:noProof/>
        </w:rPr>
      </w:pPr>
      <w:r w:rsidRPr="001C0DAD">
        <w:rPr>
          <w:noProof/>
        </w:rPr>
        <w:t xml:space="preserve">poskytování podpory Software a zajištění požadované Dostupnosti a plnění dalších podmínek dle určeného Servisního modelu specifikovaného v čl. </w:t>
      </w:r>
      <w:r w:rsidR="00BE7345" w:rsidRPr="001C0DAD">
        <w:rPr>
          <w:noProof/>
        </w:rPr>
        <w:t xml:space="preserve">7 </w:t>
      </w:r>
      <w:r w:rsidRPr="001C0DAD">
        <w:rPr>
          <w:noProof/>
        </w:rPr>
        <w:t xml:space="preserve">Smlouvy </w:t>
      </w:r>
    </w:p>
    <w:p w14:paraId="5BC23E42" w14:textId="77777777" w:rsidR="0051722E" w:rsidRPr="001C0DAD" w:rsidRDefault="0051722E" w:rsidP="00E33076">
      <w:pPr>
        <w:pStyle w:val="iodst"/>
        <w:rPr>
          <w:noProof/>
        </w:rPr>
      </w:pPr>
      <w:proofErr w:type="spellStart"/>
      <w:r w:rsidRPr="001C0DAD">
        <w:t>maintenance</w:t>
      </w:r>
      <w:proofErr w:type="spellEnd"/>
      <w:r w:rsidRPr="001C0DAD">
        <w:t xml:space="preserve"> Software, včetně zajištění, implementace a instalace Aktualizací, patchů či jiných updatů Software</w:t>
      </w:r>
    </w:p>
    <w:p w14:paraId="45DB5499" w14:textId="452105D0" w:rsidR="0051722E" w:rsidRPr="001C0DAD" w:rsidRDefault="0051722E" w:rsidP="00E33076">
      <w:pPr>
        <w:pStyle w:val="iodst"/>
        <w:rPr>
          <w:noProof/>
        </w:rPr>
      </w:pPr>
      <w:r w:rsidRPr="001C0DAD">
        <w:rPr>
          <w:noProof/>
        </w:rPr>
        <w:t>náv</w:t>
      </w:r>
      <w:r w:rsidR="00CB1760" w:rsidRPr="001C0DAD">
        <w:rPr>
          <w:noProof/>
        </w:rPr>
        <w:t xml:space="preserve">rhování </w:t>
      </w:r>
      <w:r w:rsidRPr="001C0DAD">
        <w:rPr>
          <w:noProof/>
        </w:rPr>
        <w:t xml:space="preserve">optimalizace aplikačních serverů, databází, komunikačních nastavení a dalších komponent technického řešení Software; </w:t>
      </w:r>
    </w:p>
    <w:p w14:paraId="0A495DA2" w14:textId="77777777" w:rsidR="0051722E" w:rsidRPr="001C0DAD" w:rsidRDefault="0051722E" w:rsidP="00E33076">
      <w:pPr>
        <w:pStyle w:val="iodst"/>
        <w:rPr>
          <w:noProof/>
        </w:rPr>
      </w:pPr>
      <w:r w:rsidRPr="001C0DAD">
        <w:rPr>
          <w:noProof/>
        </w:rPr>
        <w:t>provádění servisních zásahů</w:t>
      </w:r>
    </w:p>
    <w:p w14:paraId="3B99C07B" w14:textId="77777777" w:rsidR="0051722E" w:rsidRPr="001C0DAD" w:rsidRDefault="0051722E" w:rsidP="00E33076">
      <w:pPr>
        <w:pStyle w:val="iodst"/>
        <w:rPr>
          <w:noProof/>
        </w:rPr>
      </w:pPr>
      <w:r w:rsidRPr="001C0DAD">
        <w:rPr>
          <w:noProof/>
        </w:rPr>
        <w:t>provádění činností údržby</w:t>
      </w:r>
    </w:p>
    <w:p w14:paraId="147A041B" w14:textId="088C3D0B" w:rsidR="0051722E" w:rsidRPr="00573E64" w:rsidRDefault="0051722E" w:rsidP="00E33076">
      <w:pPr>
        <w:pStyle w:val="iodst"/>
        <w:rPr>
          <w:noProof/>
        </w:rPr>
      </w:pPr>
      <w:r w:rsidRPr="001C0DAD">
        <w:rPr>
          <w:noProof/>
        </w:rPr>
        <w:t>sledování souladu Software s obecně závaznými právními předpisy a informování Objednatele o případném nesouladu Software s obecně závaznými právními předpisy a udělovat v tomto směru Objednateli rady k</w:t>
      </w:r>
      <w:r w:rsidR="003567B3">
        <w:rPr>
          <w:noProof/>
        </w:rPr>
        <w:t> </w:t>
      </w:r>
      <w:r w:rsidRPr="00573E64">
        <w:rPr>
          <w:noProof/>
        </w:rPr>
        <w:t>dosažení souladu Software s legislativou</w:t>
      </w:r>
    </w:p>
    <w:p w14:paraId="3C5268C9" w14:textId="77777777" w:rsidR="00DB3684" w:rsidRPr="00573E64" w:rsidRDefault="0051722E" w:rsidP="00E33076">
      <w:pPr>
        <w:pStyle w:val="iodst"/>
        <w:rPr>
          <w:noProof/>
        </w:rPr>
      </w:pPr>
      <w:r w:rsidRPr="00573E64">
        <w:rPr>
          <w:noProof/>
        </w:rPr>
        <w:t>podávání pravidelných výkazů o plnění SLA paušálních služeb a reportů o provozu Software</w:t>
      </w:r>
    </w:p>
    <w:p w14:paraId="11AFC48A" w14:textId="288DEA75" w:rsidR="0051722E" w:rsidRPr="00573E64" w:rsidRDefault="0051722E" w:rsidP="00E33076">
      <w:pPr>
        <w:pStyle w:val="Odstbez"/>
      </w:pPr>
      <w:bookmarkStart w:id="1" w:name="_Hlk29018958"/>
      <w:r w:rsidRPr="00573E64">
        <w:t>(„</w:t>
      </w:r>
      <w:r w:rsidR="00392628">
        <w:rPr>
          <w:rStyle w:val="Kurzvatun"/>
        </w:rPr>
        <w:t>Plnění</w:t>
      </w:r>
      <w:r w:rsidRPr="00573E64">
        <w:t>“)</w:t>
      </w:r>
      <w:r w:rsidR="003567B3">
        <w:t>.</w:t>
      </w:r>
    </w:p>
    <w:p w14:paraId="1CF75FF0" w14:textId="18115352" w:rsidR="0051722E" w:rsidRPr="00A02D37" w:rsidRDefault="0051722E" w:rsidP="00E33076">
      <w:pPr>
        <w:pStyle w:val="11odst"/>
      </w:pPr>
      <w:bookmarkStart w:id="2" w:name="_Hlk27245638"/>
      <w:bookmarkStart w:id="3" w:name="_Hlk29034543"/>
      <w:bookmarkEnd w:id="1"/>
      <w:r w:rsidRPr="00E93664">
        <w:t xml:space="preserve">Objednatel je povinen platit za řádně a včas provedené </w:t>
      </w:r>
      <w:r w:rsidR="008B1BEC">
        <w:t xml:space="preserve">Paušální služby v souladu s čl. </w:t>
      </w:r>
      <w:r w:rsidR="008B1BEC">
        <w:fldChar w:fldCharType="begin"/>
      </w:r>
      <w:r w:rsidR="008B1BEC">
        <w:instrText xml:space="preserve"> REF _Ref145074380 \r \h </w:instrText>
      </w:r>
      <w:r w:rsidR="008B1BEC">
        <w:fldChar w:fldCharType="separate"/>
      </w:r>
      <w:r w:rsidR="00BE7345">
        <w:t>4</w:t>
      </w:r>
      <w:r w:rsidR="008B1BEC">
        <w:fldChar w:fldCharType="end"/>
      </w:r>
      <w:r w:rsidR="008B1BEC" w:rsidRPr="00E93664">
        <w:t xml:space="preserve"> </w:t>
      </w:r>
      <w:r w:rsidR="008B1BEC">
        <w:t>této Smlouvy</w:t>
      </w:r>
      <w:r w:rsidRPr="00E93664">
        <w:t xml:space="preserve">. </w:t>
      </w:r>
      <w:bookmarkEnd w:id="2"/>
      <w:bookmarkEnd w:id="3"/>
    </w:p>
    <w:p w14:paraId="254EB3A3" w14:textId="05949BA2" w:rsidR="0051722E" w:rsidRPr="00F55541" w:rsidRDefault="0051722E" w:rsidP="00E33076">
      <w:pPr>
        <w:pStyle w:val="11odst"/>
      </w:pPr>
      <w:bookmarkStart w:id="4"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w:t>
      </w:r>
      <w:r w:rsidR="00392628">
        <w:t>Plnění</w:t>
      </w:r>
      <w:r w:rsidRPr="00F55541">
        <w:t>) („</w:t>
      </w:r>
      <w:r w:rsidRPr="00E33076">
        <w:rPr>
          <w:rStyle w:val="Kurzvatun"/>
        </w:rPr>
        <w:t>Akce</w:t>
      </w:r>
      <w:r w:rsidRPr="00F55541">
        <w:t xml:space="preserve">“), zavazuje se Poskytovatel o potřebě provedení Akce do tří (3) pracovních dnů od jejího proaktivního zjištění písemně vyrozumět Kontaktní osobu Objednatele </w:t>
      </w:r>
      <w:r w:rsidR="009B422D">
        <w:t xml:space="preserve">dle čl. </w:t>
      </w:r>
      <w:r w:rsidR="003567B3">
        <w:t>3</w:t>
      </w:r>
      <w:r w:rsidR="009B422D">
        <w:t>.2.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4"/>
    </w:p>
    <w:p w14:paraId="574E3A32" w14:textId="77777777" w:rsidR="0051722E" w:rsidRPr="000A5ED6" w:rsidRDefault="0051722E" w:rsidP="00E33076">
      <w:pPr>
        <w:pStyle w:val="11ods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2FBF9915" w:rsidR="0051722E" w:rsidRPr="000A5ED6" w:rsidRDefault="0051722E" w:rsidP="00E33076">
      <w:pPr>
        <w:pStyle w:val="11odst"/>
        <w:rPr>
          <w:rFonts w:asciiTheme="majorHAnsi" w:hAnsiTheme="majorHAnsi"/>
        </w:rPr>
      </w:pPr>
      <w:r w:rsidRPr="000A5ED6">
        <w:rPr>
          <w:rFonts w:asciiTheme="majorHAnsi" w:hAnsiTheme="majorHAnsi"/>
        </w:rPr>
        <w:t xml:space="preserve">Jakékoliv jiné </w:t>
      </w:r>
      <w:r w:rsidR="003B1900" w:rsidRPr="000A5ED6">
        <w:rPr>
          <w:rFonts w:asciiTheme="majorHAnsi" w:hAnsiTheme="majorHAnsi"/>
        </w:rPr>
        <w:t>úkony</w:t>
      </w:r>
      <w:r w:rsidRPr="000A5ED6">
        <w:rPr>
          <w:rFonts w:asciiTheme="majorHAnsi" w:hAnsiTheme="majorHAnsi"/>
        </w:rPr>
        <w:t xml:space="preserve"> než Akce, je Poskytovatel povinen provádět proaktivně bez nutnosti získat souhlas Objednatele. </w:t>
      </w:r>
    </w:p>
    <w:p w14:paraId="0D7E8ED8" w14:textId="77777777" w:rsidR="0051722E" w:rsidRPr="000A5ED6" w:rsidRDefault="0051722E" w:rsidP="00E33076">
      <w:pPr>
        <w:pStyle w:val="11ods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E33076">
      <w:pPr>
        <w:pStyle w:val="11odst"/>
      </w:pPr>
      <w:r w:rsidRPr="000A5ED6">
        <w:t>Poskytovatel se zavazuje poskytovat Služby proaktivně a průběžně po dobu trvání Smlouvy bez nutnosti zaslání jakékoliv výzvy ze strany Objednatele.</w:t>
      </w:r>
    </w:p>
    <w:p w14:paraId="24EAB958" w14:textId="77777777" w:rsidR="0051722E" w:rsidRPr="000A5ED6" w:rsidRDefault="0051722E" w:rsidP="00E33076">
      <w:pPr>
        <w:pStyle w:val="11odst"/>
      </w:pPr>
      <w:r w:rsidRPr="000A5ED6">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E33076">
      <w:pPr>
        <w:pStyle w:val="11odst"/>
      </w:pPr>
      <w:bookmarkStart w:id="5" w:name="_Ref516577784"/>
      <w:bookmarkStart w:id="6" w:name="_Hlk28454841"/>
      <w:r w:rsidRPr="000A5ED6">
        <w:lastRenderedPageBreak/>
        <w:t>Poskytovatel se zavazuje nejpozději do deseti (10) dnů od zániku smluvního vztahu založeného touto Smlouvou z jakéhokoliv důvodu</w:t>
      </w:r>
      <w:r w:rsidR="006F1B0B" w:rsidRPr="000A5ED6">
        <w:t xml:space="preserve"> předat Objednateli</w:t>
      </w:r>
      <w:r w:rsidRPr="000A5ED6">
        <w:t>:</w:t>
      </w:r>
      <w:bookmarkEnd w:id="5"/>
    </w:p>
    <w:p w14:paraId="1EAF1EAF" w14:textId="4FC27701" w:rsidR="0051722E" w:rsidRPr="00E93664" w:rsidRDefault="0051722E" w:rsidP="00E33076">
      <w:pPr>
        <w:pStyle w:val="aodst"/>
      </w:pPr>
      <w:r w:rsidRPr="00E93664">
        <w:t xml:space="preserve">aktualizovanou Dokumentaci; </w:t>
      </w:r>
    </w:p>
    <w:p w14:paraId="3F38E5EF" w14:textId="725C3175" w:rsidR="0051722E" w:rsidRPr="00E93664" w:rsidRDefault="0051722E" w:rsidP="00E33076">
      <w:pPr>
        <w:pStyle w:val="aodst"/>
      </w:pPr>
      <w:r w:rsidRPr="00E93664">
        <w:t>seznam platných administrátorských účtů k Software, Databázím a platných hesel k nim;</w:t>
      </w:r>
    </w:p>
    <w:p w14:paraId="04D9CACF" w14:textId="08C3C653" w:rsidR="0051722E" w:rsidRPr="00E93664" w:rsidRDefault="0051722E" w:rsidP="00E33076">
      <w:pPr>
        <w:pStyle w:val="aodst"/>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r w:rsidR="0020761D">
        <w:t>Helpd</w:t>
      </w:r>
      <w:r w:rsidRPr="00E93664">
        <w:t>esku);</w:t>
      </w:r>
    </w:p>
    <w:p w14:paraId="32461787" w14:textId="77777777" w:rsidR="0051722E" w:rsidRPr="00E93664" w:rsidRDefault="0051722E" w:rsidP="00E33076">
      <w:pPr>
        <w:pStyle w:val="aodst"/>
      </w:pPr>
      <w:r w:rsidRPr="00E93664">
        <w:t>aktuální seznam standardních provozních úkonů pro údržbu Software;</w:t>
      </w:r>
    </w:p>
    <w:p w14:paraId="460175F3" w14:textId="64004FE6" w:rsidR="0051722E" w:rsidRPr="00E93664" w:rsidRDefault="0051722E" w:rsidP="00E33076">
      <w:pPr>
        <w:pStyle w:val="aods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E33076">
      <w:pPr>
        <w:pStyle w:val="aods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E33076">
      <w:pPr>
        <w:pStyle w:val="aods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Pr="000A5ED6" w:rsidRDefault="0051722E" w:rsidP="00E33076">
      <w:pPr>
        <w:pStyle w:val="aods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6"/>
    </w:p>
    <w:p w14:paraId="79B6ED07" w14:textId="77777777" w:rsidR="0051722E" w:rsidRPr="00E93664" w:rsidRDefault="0051722E" w:rsidP="00E33076">
      <w:pPr>
        <w:pStyle w:val="1lnek"/>
      </w:pPr>
      <w:r w:rsidRPr="00E93664">
        <w:t>Doba a místo plnění</w:t>
      </w:r>
    </w:p>
    <w:p w14:paraId="79B02CC9" w14:textId="63AD821C" w:rsidR="0051722E" w:rsidRPr="00E93664" w:rsidRDefault="0051722E" w:rsidP="00E33076">
      <w:pPr>
        <w:pStyle w:val="11odst"/>
        <w:rPr>
          <w:noProof/>
        </w:rPr>
      </w:pPr>
      <w:r w:rsidRPr="00E93664">
        <w:t xml:space="preserve">Provádění </w:t>
      </w:r>
      <w:r w:rsidRPr="00851C28">
        <w:rPr>
          <w:rFonts w:asciiTheme="majorHAnsi" w:hAnsiTheme="majorHAnsi"/>
        </w:rPr>
        <w:t>Plnění</w:t>
      </w:r>
      <w:r w:rsidRPr="00E93664">
        <w:t xml:space="preserve"> bude zahájeno </w:t>
      </w:r>
      <w:r w:rsidRPr="00F47892">
        <w:t>ode dne nabytí účinnosti této Smlouvy</w:t>
      </w:r>
      <w:r w:rsidR="006F4B3D">
        <w:t>.</w:t>
      </w:r>
    </w:p>
    <w:p w14:paraId="76B315F9" w14:textId="764A723A" w:rsidR="0051722E" w:rsidRPr="00E93664" w:rsidRDefault="0051722E" w:rsidP="00E33076">
      <w:pPr>
        <w:pStyle w:val="11odst"/>
        <w:rPr>
          <w:noProof/>
        </w:rPr>
      </w:pPr>
      <w:r w:rsidRPr="00E93664">
        <w:t xml:space="preserve">Tato </w:t>
      </w:r>
      <w:r w:rsidRPr="00851C28">
        <w:rPr>
          <w:rFonts w:asciiTheme="majorHAnsi" w:hAnsiTheme="majorHAnsi"/>
        </w:rPr>
        <w:t>Smlouva</w:t>
      </w:r>
      <w:r w:rsidRPr="00E93664">
        <w:t xml:space="preserve"> je uzavřena na </w:t>
      </w:r>
      <w:r w:rsidRPr="000D0716">
        <w:t xml:space="preserve">dobu </w:t>
      </w:r>
      <w:r w:rsidR="00BE7345">
        <w:t>12 měsíců</w:t>
      </w:r>
      <w:r w:rsidRPr="000D0716">
        <w:t xml:space="preserve"> ode</w:t>
      </w:r>
      <w:r w:rsidRPr="00E93664">
        <w:t xml:space="preserve"> dne zahájení provádění Plnění.</w:t>
      </w:r>
    </w:p>
    <w:p w14:paraId="4F5EF482" w14:textId="0D227330" w:rsidR="0051722E" w:rsidRPr="00E93664" w:rsidRDefault="0051722E" w:rsidP="00E33076">
      <w:pPr>
        <w:pStyle w:val="11ods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w:t>
      </w:r>
      <w:r w:rsidR="00D0762C">
        <w:rPr>
          <w:noProof/>
        </w:rPr>
        <w:t>P</w:t>
      </w:r>
      <w:r w:rsidR="00D0762C" w:rsidRPr="00E93664">
        <w:rPr>
          <w:noProof/>
        </w:rPr>
        <w:t>říloze</w:t>
      </w:r>
      <w:r w:rsidR="00D0762C">
        <w:rPr>
          <w:noProof/>
        </w:rPr>
        <w:t xml:space="preserve"> č. </w:t>
      </w:r>
      <w:r w:rsidR="003567B3">
        <w:rPr>
          <w:noProof/>
        </w:rPr>
        <w:t>4</w:t>
      </w:r>
      <w:r w:rsidR="003567B3" w:rsidRPr="00E93664">
        <w:rPr>
          <w:noProof/>
        </w:rPr>
        <w:t xml:space="preserve"> </w:t>
      </w:r>
      <w:r w:rsidRPr="00E93664">
        <w:rPr>
          <w:i/>
          <w:iCs/>
          <w:noProof/>
        </w:rPr>
        <w:t xml:space="preserve">Platforma </w:t>
      </w:r>
      <w:r w:rsidR="00D0762C">
        <w:rPr>
          <w:i/>
          <w:iCs/>
          <w:noProof/>
        </w:rPr>
        <w:t xml:space="preserve">SŽ </w:t>
      </w:r>
      <w:r w:rsidR="00D0762C">
        <w:rPr>
          <w:noProof/>
        </w:rPr>
        <w:t>(včetně jejích příloh)</w:t>
      </w:r>
      <w:r w:rsidRPr="00E93664">
        <w:rPr>
          <w:noProof/>
        </w:rPr>
        <w:t>.</w:t>
      </w:r>
    </w:p>
    <w:p w14:paraId="3857A748" w14:textId="1BFAF1C9" w:rsidR="0051722E" w:rsidRPr="00E93664" w:rsidRDefault="0051722E" w:rsidP="00E33076">
      <w:pPr>
        <w:pStyle w:val="11ods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E33076">
      <w:pPr>
        <w:pStyle w:val="1lnek"/>
      </w:pPr>
      <w:r w:rsidRPr="00E93664">
        <w:t>Kontaktní osoby</w:t>
      </w:r>
    </w:p>
    <w:p w14:paraId="01669048" w14:textId="64EB7627" w:rsidR="0051722E" w:rsidRPr="00E93664" w:rsidRDefault="0051722E" w:rsidP="00E33076">
      <w:pPr>
        <w:pStyle w:val="11odst"/>
      </w:pPr>
      <w:r w:rsidRPr="00E93664">
        <w:t xml:space="preserve">Kontaktními osobami za účelem plnění této Smlouvy jsou za Poskytovatele </w:t>
      </w:r>
      <w:r w:rsidRPr="00E93664">
        <w:rPr>
          <w:noProof/>
        </w:rPr>
        <w:t>[</w:t>
      </w:r>
      <w:r w:rsidRPr="00E93664">
        <w:rPr>
          <w:noProof/>
          <w:highlight w:val="green"/>
        </w:rPr>
        <w:t>DOPLNÍ POSKYTOVATEL</w:t>
      </w:r>
      <w:r w:rsidR="003E6BCE" w:rsidRPr="006964C8">
        <w:rPr>
          <w:noProof/>
          <w:highlight w:val="green"/>
        </w:rPr>
        <w:t>: titul, jméno, příjmení</w:t>
      </w:r>
      <w:r w:rsidR="00CB1760">
        <w:rPr>
          <w:noProof/>
          <w:highlight w:val="green"/>
        </w:rPr>
        <w:t xml:space="preserve"> </w:t>
      </w:r>
      <w:r w:rsidR="003E6BCE" w:rsidRPr="006964C8">
        <w:rPr>
          <w:noProof/>
          <w:highlight w:val="green"/>
        </w:rPr>
        <w:t>a e-mail</w:t>
      </w:r>
      <w:r w:rsidRPr="00E93664">
        <w:rPr>
          <w:noProof/>
        </w:rPr>
        <w:t>].</w:t>
      </w:r>
    </w:p>
    <w:p w14:paraId="56B9BA86" w14:textId="40642A13" w:rsidR="0051722E" w:rsidRPr="00E93664" w:rsidRDefault="0051722E" w:rsidP="00E33076">
      <w:pPr>
        <w:pStyle w:val="11odst"/>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E33076">
      <w:pPr>
        <w:pStyle w:val="11odst"/>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E33076">
      <w:pPr>
        <w:pStyle w:val="1lnek"/>
      </w:pPr>
      <w:bookmarkStart w:id="7" w:name="_Ref145074380"/>
      <w:r w:rsidRPr="00E93664">
        <w:t>Cena a platební podmínky</w:t>
      </w:r>
      <w:bookmarkEnd w:id="7"/>
    </w:p>
    <w:p w14:paraId="2934C3D5" w14:textId="0F29536A" w:rsidR="0051722E" w:rsidRPr="00E93664" w:rsidRDefault="0051722E" w:rsidP="00E33076">
      <w:pPr>
        <w:pStyle w:val="11odst"/>
      </w:pPr>
      <w:r w:rsidRPr="00E93664">
        <w:t xml:space="preserve">Cena za předmět plnění dle této Smlouvy je sjednána v souladu s nabídkovou cenou, kterou </w:t>
      </w:r>
      <w:r w:rsidR="00532A8D">
        <w:t>Poskytovatel</w:t>
      </w:r>
      <w:r w:rsidRPr="00E93664">
        <w:t xml:space="preserve"> uvedl ve své nabídce </w:t>
      </w:r>
      <w:r w:rsidR="00C85193">
        <w:t>k</w:t>
      </w:r>
      <w:r w:rsidRPr="00E93664">
        <w:t xml:space="preserve"> Veřejné </w:t>
      </w:r>
      <w:r w:rsidR="00C85193" w:rsidRPr="00E93664">
        <w:t>zakáz</w:t>
      </w:r>
      <w:r w:rsidR="00C85193">
        <w:t>ce</w:t>
      </w:r>
      <w:r w:rsidR="00DC18DB">
        <w:t xml:space="preserve"> (dále též „</w:t>
      </w:r>
      <w:r w:rsidR="00DC18DB" w:rsidRPr="00E33076">
        <w:rPr>
          <w:rStyle w:val="Kurzvatun"/>
        </w:rPr>
        <w:t>Cena</w:t>
      </w:r>
      <w:r w:rsidR="00DC18DB">
        <w:t>“)</w:t>
      </w:r>
      <w:r w:rsidRPr="00E93664">
        <w:t>.</w:t>
      </w:r>
    </w:p>
    <w:p w14:paraId="73964C64" w14:textId="6D66E6B6" w:rsidR="002D7296" w:rsidRPr="002D7296" w:rsidRDefault="00C7616F" w:rsidP="002D7296">
      <w:pPr>
        <w:pStyle w:val="11odst"/>
      </w:pPr>
      <w:r w:rsidRPr="009C1B96">
        <w:t xml:space="preserve">Objednatel </w:t>
      </w:r>
      <w:r w:rsidR="00DC18DB" w:rsidRPr="009C1B96">
        <w:t xml:space="preserve">se zavazuje platit Poskytovateli za řádně poskytované </w:t>
      </w:r>
      <w:r w:rsidR="00392628">
        <w:t>Plnění</w:t>
      </w:r>
      <w:r w:rsidR="00DC18DB" w:rsidRPr="009C1B96">
        <w:t xml:space="preserve"> Cen</w:t>
      </w:r>
      <w:r w:rsidR="002D7296" w:rsidRPr="009C1B96">
        <w:t>u</w:t>
      </w:r>
      <w:r w:rsidR="00DC18DB" w:rsidRPr="009C1B96">
        <w:t xml:space="preserve"> uveden</w:t>
      </w:r>
      <w:r w:rsidR="002D7296" w:rsidRPr="009C1B96">
        <w:t>ou</w:t>
      </w:r>
      <w:r w:rsidR="00DC18DB" w:rsidRPr="009C1B96">
        <w:t xml:space="preserve"> v příloze č. </w:t>
      </w:r>
      <w:r w:rsidR="002D7296" w:rsidRPr="009C1B96">
        <w:t xml:space="preserve">2 </w:t>
      </w:r>
      <w:r w:rsidR="00DC18DB" w:rsidRPr="009C1B96">
        <w:rPr>
          <w:rStyle w:val="Kurzva"/>
        </w:rPr>
        <w:t>Cena Plnění</w:t>
      </w:r>
      <w:r w:rsidR="00DC18DB" w:rsidRPr="009C1B96">
        <w:t>.</w:t>
      </w:r>
      <w:r w:rsidR="002D7296">
        <w:t xml:space="preserve"> </w:t>
      </w:r>
      <w:r w:rsidR="002D7296" w:rsidRPr="002D7296">
        <w:t>Výše DPH může být uplatněna v rozdílné výši, než je uvedeno v závislosti na platných právních předpisech ke dni zdanitelného plnění, v takovém případě není zapotřebí uzavírat dodatek k této Smlouvě.</w:t>
      </w:r>
    </w:p>
    <w:p w14:paraId="1D7CBF93" w14:textId="77777777" w:rsidR="002D7296" w:rsidRPr="00856A51" w:rsidRDefault="002D7296" w:rsidP="002D7296">
      <w:pPr>
        <w:pStyle w:val="11odst"/>
      </w:pPr>
      <w:r w:rsidRPr="00856A51">
        <w:t xml:space="preserve">Podrobný rozpis Ceny dle jednotlivých částí Plnění je uveden v Příloze č. 2 </w:t>
      </w:r>
      <w:r w:rsidRPr="00856A51">
        <w:rPr>
          <w:rStyle w:val="Kurzva"/>
        </w:rPr>
        <w:t>Cena Plnění</w:t>
      </w:r>
      <w:r w:rsidRPr="00856A51">
        <w:t>.</w:t>
      </w:r>
    </w:p>
    <w:p w14:paraId="7ABD0136" w14:textId="77777777" w:rsidR="0051722E" w:rsidRDefault="0051722E" w:rsidP="00E33076">
      <w:pPr>
        <w:pStyle w:val="11odst"/>
      </w:pPr>
      <w:bookmarkStart w:id="8" w:name="_Hlk27391226"/>
      <w:r w:rsidRPr="00E93664">
        <w:t>Cena je výslovně sjednávána jako nejvyšší možná a nepřekročitelná.</w:t>
      </w:r>
    </w:p>
    <w:p w14:paraId="1C5C4160" w14:textId="7B79E833" w:rsidR="002D7296" w:rsidRDefault="002D7296" w:rsidP="002D7296">
      <w:pPr>
        <w:pStyle w:val="11odst"/>
      </w:pPr>
      <w:r>
        <w:t xml:space="preserve">Cena bude hrazena ve čtyřech splátkách, kdy každá z těchto splátek bude odpovídat 1/4 Ceny. </w:t>
      </w:r>
    </w:p>
    <w:p w14:paraId="1A44B9A6" w14:textId="5FF315EA" w:rsidR="002D7296" w:rsidRDefault="002D7296" w:rsidP="00BF4A7E">
      <w:pPr>
        <w:pStyle w:val="11odst"/>
      </w:pPr>
      <w:r>
        <w:lastRenderedPageBreak/>
        <w:t>Právo na zaplacení 1. splátky vzniká Poskytovateli ihned po nabytí účinnosti Smlouvy. Právo na zaplacení 2.</w:t>
      </w:r>
      <w:r w:rsidR="00FB590C">
        <w:t xml:space="preserve"> </w:t>
      </w:r>
      <w:r>
        <w:t>splátky vzniká Poskytovateli 3 měsíce od nabytí účinnosti Smlouvy, 3. splátky 6 měsíců od nabytí účinnosti Smlouvy a 4. splátky 9 měsíců od nabytí účinnosti Smlouvy.</w:t>
      </w:r>
    </w:p>
    <w:p w14:paraId="6F071699" w14:textId="0DCC6191" w:rsidR="002D7296" w:rsidRPr="00E93664" w:rsidRDefault="002D7296" w:rsidP="00D64895">
      <w:pPr>
        <w:pStyle w:val="11odst"/>
      </w:pPr>
      <w:r>
        <w:t xml:space="preserve">Jednotlivé splátky budou Poskytovateli propláceny na základě jím předkládaných faktur, jejichž přílohu bude vždy tvořit oboustranně podepsaný akceptační protokol, v němž bude potvrzena akceptace bezproblémového poskytování </w:t>
      </w:r>
      <w:r w:rsidR="00F13415">
        <w:t>Plnění</w:t>
      </w:r>
      <w:r>
        <w:t xml:space="preserve"> v předchozím období. Úspěšná akceptace </w:t>
      </w:r>
      <w:r w:rsidR="00F13415">
        <w:t>P</w:t>
      </w:r>
      <w:r>
        <w:t>lnění za předchozí období ze strany Objednatele je podmínkou pro uhrazení 2. – 4. splátky.</w:t>
      </w:r>
    </w:p>
    <w:bookmarkEnd w:id="8"/>
    <w:p w14:paraId="6BA6C60E" w14:textId="47584085" w:rsidR="0051722E" w:rsidRPr="000F0460" w:rsidRDefault="0051722E" w:rsidP="00E33076">
      <w:pPr>
        <w:pStyle w:val="1lnek"/>
      </w:pPr>
      <w:r w:rsidRPr="000F0460">
        <w:t>Práva duševního vlastnictví</w:t>
      </w:r>
    </w:p>
    <w:p w14:paraId="06E143E5" w14:textId="6D12B818" w:rsidR="0051722E" w:rsidRPr="000F0460" w:rsidRDefault="00BE7345" w:rsidP="000F0460">
      <w:pPr>
        <w:pStyle w:val="11odst"/>
      </w:pPr>
      <w:bookmarkStart w:id="9" w:name="_Hlk29020228"/>
      <w:r w:rsidRPr="00BE7345">
        <w:t>Pro Standardní Software, který je Předmětem smlouvy, platí článek 6.5. Přílohy č. 5 Zvláštní obchodní podmínky.</w:t>
      </w:r>
      <w:bookmarkEnd w:id="9"/>
    </w:p>
    <w:p w14:paraId="0AF65899" w14:textId="25F8D3B6" w:rsidR="0051722E" w:rsidRPr="00E93664" w:rsidRDefault="0020761D" w:rsidP="00E33076">
      <w:pPr>
        <w:pStyle w:val="1lnek"/>
      </w:pPr>
      <w:r>
        <w:t>Help</w:t>
      </w:r>
      <w:r w:rsidR="0051722E" w:rsidRPr="00E93664">
        <w:t>desk</w:t>
      </w:r>
    </w:p>
    <w:p w14:paraId="5ECD82CD" w14:textId="52908629" w:rsidR="006806AA" w:rsidRPr="001273A9" w:rsidRDefault="0051722E" w:rsidP="00E33076">
      <w:pPr>
        <w:pStyle w:val="11odst"/>
      </w:pPr>
      <w:r w:rsidRPr="006806AA">
        <w:t xml:space="preserve">Poskytovatel bude poskytovat </w:t>
      </w:r>
      <w:r w:rsidR="0020761D" w:rsidRPr="006806AA">
        <w:t>Helpd</w:t>
      </w:r>
      <w:r w:rsidRPr="006806AA">
        <w:t xml:space="preserve">esk v režimu </w:t>
      </w:r>
      <w:r w:rsidR="00F057AA" w:rsidRPr="000F0460">
        <w:t>4</w:t>
      </w:r>
      <w:r w:rsidRPr="006806AA">
        <w:t xml:space="preserve"> ve smyslu čl. 10.</w:t>
      </w:r>
      <w:r w:rsidR="00D0762C">
        <w:t>3</w:t>
      </w:r>
      <w:r w:rsidRPr="001273A9">
        <w:t xml:space="preserve">. </w:t>
      </w:r>
      <w:r w:rsidR="007D7518" w:rsidRPr="001273A9">
        <w:t xml:space="preserve">Přílohy č. </w:t>
      </w:r>
      <w:r w:rsidR="001273A9" w:rsidRPr="001273A9">
        <w:t>5</w:t>
      </w:r>
      <w:r w:rsidR="006806AA" w:rsidRPr="001273A9">
        <w:t xml:space="preserve"> </w:t>
      </w:r>
      <w:r w:rsidR="006806AA" w:rsidRPr="001273A9">
        <w:rPr>
          <w:i/>
          <w:iCs/>
        </w:rPr>
        <w:t xml:space="preserve">Zvláštní </w:t>
      </w:r>
      <w:r w:rsidR="006806AA" w:rsidRPr="001273A9">
        <w:rPr>
          <w:noProof/>
        </w:rPr>
        <w:t>obchodní</w:t>
      </w:r>
      <w:r w:rsidR="006806AA" w:rsidRPr="001273A9">
        <w:rPr>
          <w:i/>
          <w:iCs/>
        </w:rPr>
        <w:t xml:space="preserve"> podmínky.</w:t>
      </w:r>
    </w:p>
    <w:p w14:paraId="7574742C" w14:textId="77777777" w:rsidR="0051722E" w:rsidRPr="00E93664" w:rsidRDefault="0051722E" w:rsidP="00E33076">
      <w:pPr>
        <w:pStyle w:val="1lnek"/>
      </w:pPr>
      <w:r w:rsidRPr="00E93664">
        <w:t>Servisní model</w:t>
      </w:r>
    </w:p>
    <w:p w14:paraId="15E125B1" w14:textId="3F7ACC70" w:rsidR="0051722E" w:rsidRPr="00851C28" w:rsidRDefault="0051722E" w:rsidP="00E33076">
      <w:pPr>
        <w:pStyle w:val="11odst"/>
        <w:rPr>
          <w:noProof/>
        </w:rPr>
      </w:pPr>
      <w:r w:rsidRPr="00E93664">
        <w:t xml:space="preserve">Poskytovatel bude poskytovat servisní model v režimu </w:t>
      </w:r>
      <w:r w:rsidRPr="000F0460">
        <w:t>C1</w:t>
      </w:r>
      <w:r w:rsidR="00BE7345" w:rsidRPr="000F0460">
        <w:t xml:space="preserve"> </w:t>
      </w:r>
      <w:r w:rsidRPr="00E93664">
        <w:t>ve smyslu čl. 12.</w:t>
      </w:r>
      <w:r w:rsidR="00D0762C" w:rsidRPr="00E93664" w:rsidDel="00D0762C">
        <w:t xml:space="preserve"> </w:t>
      </w:r>
      <w:r w:rsidRPr="00E93664">
        <w:t xml:space="preserve">2. </w:t>
      </w:r>
      <w:r w:rsidR="007D7518" w:rsidRPr="001273A9">
        <w:t xml:space="preserve">Přílohy č. </w:t>
      </w:r>
      <w:r w:rsidR="001273A9" w:rsidRPr="001273A9">
        <w:t>5</w:t>
      </w:r>
      <w:r w:rsidR="006806AA" w:rsidRPr="001273A9">
        <w:t xml:space="preserve"> </w:t>
      </w:r>
      <w:r w:rsidR="006806AA" w:rsidRPr="001273A9">
        <w:rPr>
          <w:i/>
          <w:iCs/>
        </w:rPr>
        <w:t>Zvláštní</w:t>
      </w:r>
      <w:r w:rsidR="006806AA" w:rsidRPr="00BD72C8">
        <w:rPr>
          <w:i/>
          <w:iCs/>
        </w:rPr>
        <w:t xml:space="preserve"> obchodní podmínky.</w:t>
      </w:r>
    </w:p>
    <w:p w14:paraId="2E3F7ADB" w14:textId="7686284B" w:rsidR="0051722E" w:rsidRPr="000F0460" w:rsidRDefault="0051722E" w:rsidP="00E33076">
      <w:pPr>
        <w:pStyle w:val="1lnek"/>
      </w:pPr>
      <w:r w:rsidRPr="000F0460">
        <w:t>Ochrana osobních údajů</w:t>
      </w:r>
    </w:p>
    <w:p w14:paraId="5AF796D4" w14:textId="40DD54C0" w:rsidR="0051722E" w:rsidRPr="00851C28" w:rsidRDefault="0051722E" w:rsidP="00E33076">
      <w:pPr>
        <w:pStyle w:val="11odst"/>
      </w:pPr>
      <w:r w:rsidRPr="00851C28">
        <w:t xml:space="preserve">Pokud bude v rámci plnění této Smlouvy docházet </w:t>
      </w:r>
      <w:r w:rsidRPr="001273A9">
        <w:t xml:space="preserve">ke zpracování osobních údajů, zavazuje se </w:t>
      </w:r>
      <w:r w:rsidR="000075DF" w:rsidRPr="001273A9">
        <w:t xml:space="preserve">Poskytovatel </w:t>
      </w:r>
      <w:r w:rsidRPr="001273A9">
        <w:t xml:space="preserve">dodržovat opatření dle článku 21. </w:t>
      </w:r>
      <w:r w:rsidR="007D7518" w:rsidRPr="001273A9">
        <w:t xml:space="preserve">Přílohy č. </w:t>
      </w:r>
      <w:r w:rsidR="001273A9" w:rsidRPr="001273A9">
        <w:t>5</w:t>
      </w:r>
      <w:r w:rsidR="006806AA" w:rsidRPr="00851C28">
        <w:t xml:space="preserve"> </w:t>
      </w:r>
      <w:r w:rsidR="006806AA" w:rsidRPr="00E33076">
        <w:rPr>
          <w:rStyle w:val="Kurzva"/>
        </w:rPr>
        <w:t>Zvláštní obchodní podmínky</w:t>
      </w:r>
      <w:r w:rsidR="006806AA" w:rsidRPr="00851C28">
        <w:t>.</w:t>
      </w:r>
    </w:p>
    <w:p w14:paraId="672C1996" w14:textId="60D55202" w:rsidR="003B0FC5" w:rsidRDefault="003B0FC5" w:rsidP="00E33076">
      <w:pPr>
        <w:pStyle w:val="1lnek"/>
        <w:rPr>
          <w:lang w:eastAsia="cs-CZ"/>
        </w:rPr>
      </w:pPr>
      <w:r>
        <w:rPr>
          <w:lang w:eastAsia="cs-CZ"/>
        </w:rPr>
        <w:t>Střet zájmů, povinnosti Poskytovatele v souvislosti s konfliktem na Ukrajině</w:t>
      </w:r>
    </w:p>
    <w:p w14:paraId="23C35E51" w14:textId="77777777" w:rsidR="003B0FC5" w:rsidRPr="003B0FC5" w:rsidRDefault="003B0FC5" w:rsidP="00E33076">
      <w:pPr>
        <w:pStyle w:val="11odst"/>
        <w:rPr>
          <w:lang w:eastAsia="cs-CZ"/>
        </w:rPr>
      </w:pPr>
      <w:r w:rsidRPr="003B0FC5">
        <w:rPr>
          <w:lang w:eastAsia="cs-CZ"/>
        </w:rPr>
        <w:t xml:space="preserve">Poskytovatel prohlašuje, že není obchodní společností, ve které veřejný funkcionář uvedený v </w:t>
      </w:r>
      <w:proofErr w:type="spellStart"/>
      <w:r w:rsidRPr="003B0FC5">
        <w:rPr>
          <w:lang w:eastAsia="cs-CZ"/>
        </w:rPr>
        <w:t>ust</w:t>
      </w:r>
      <w:proofErr w:type="spellEnd"/>
      <w:r w:rsidRPr="003B0FC5">
        <w:rPr>
          <w:lang w:eastAsia="cs-CZ"/>
        </w:rPr>
        <w:t>. § 2 odst. 1 písm. c) zákona č. 159/2006 Sb., o střetu zájmů, ve znění pozdějších předpisů (dále jen „</w:t>
      </w:r>
      <w:r w:rsidRPr="00E33076">
        <w:rPr>
          <w:rStyle w:val="Kurzvatun"/>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 2 odst. 1 písm. c) Zákona o střetu zájmů nebo jím ovládaná osoba vlastní podíl představující alespoň 25 % účasti společníka v obchodní společnosti.</w:t>
      </w:r>
    </w:p>
    <w:p w14:paraId="2ADF6BCB" w14:textId="77777777" w:rsidR="00B21847" w:rsidRDefault="003B0FC5">
      <w:pPr>
        <w:pStyle w:val="11odst"/>
        <w:rPr>
          <w:lang w:eastAsia="cs-CZ"/>
        </w:rPr>
      </w:pPr>
      <w:r w:rsidRPr="003B0FC5">
        <w:rPr>
          <w:lang w:eastAsia="cs-CZ"/>
        </w:rPr>
        <w:t>Poskytovatel prohlašuje, že</w:t>
      </w:r>
      <w:r w:rsidR="00B21847">
        <w:rPr>
          <w:lang w:eastAsia="cs-CZ"/>
        </w:rPr>
        <w:t>:</w:t>
      </w:r>
    </w:p>
    <w:p w14:paraId="6903BA82" w14:textId="77777777" w:rsidR="00B21847" w:rsidRDefault="00B21847" w:rsidP="00E33076">
      <w:pPr>
        <w:pStyle w:val="aodst"/>
      </w:pPr>
      <w:r>
        <w:t>on, ani žádný z jeho poddodavatelů, nejsou osobami, na něž se vztahuje zákaz zadání veřejné zakázky ve smyslu § 48a zákona č. 134/2016 Sb., o zadávání veřejných zakázek, ve znění pozdějších předpisů,</w:t>
      </w:r>
    </w:p>
    <w:p w14:paraId="4F170C28" w14:textId="77777777" w:rsidR="00B21847" w:rsidRDefault="00B21847" w:rsidP="00E33076">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53F97C" w14:textId="3290A859" w:rsidR="003B0FC5" w:rsidRPr="00213AE3" w:rsidRDefault="00B21847" w:rsidP="00E33076">
      <w:pPr>
        <w:pStyle w:val="aodst"/>
        <w:rPr>
          <w:b/>
          <w:lang w:eastAsia="cs-CZ"/>
        </w:rPr>
      </w:pPr>
      <w:r>
        <w:t xml:space="preserve">on, ani žádný z jeho poddodavatelů nebo jiných osob, jejichž způsobilost byla využita ve smyslu evropských směrnic o zadávání veřejných zakázek, nejsou osobami dle článku 2 nařízení Rady (EU) č. 269/2014 ze dne 17. března 2014, o </w:t>
      </w:r>
      <w:r>
        <w:lastRenderedPageBreak/>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197BFD">
        <w:fldChar w:fldCharType="begin"/>
      </w:r>
      <w:r w:rsidR="00197BFD">
        <w:instrText xml:space="preserve"> REF _Ref156812606 \r \h </w:instrText>
      </w:r>
      <w:r w:rsidR="00197BFD">
        <w:fldChar w:fldCharType="separate"/>
      </w:r>
      <w:r w:rsidR="00BE7345">
        <w:t>9.5</w:t>
      </w:r>
      <w:r w:rsidR="00197BFD">
        <w:fldChar w:fldCharType="end"/>
      </w:r>
      <w:r>
        <w:t xml:space="preserve"> této Smlouvy (dále jen „</w:t>
      </w:r>
      <w:r w:rsidRPr="00EA0FEC">
        <w:rPr>
          <w:rStyle w:val="Kurzvatun"/>
        </w:rPr>
        <w:t>Sankční seznamy</w:t>
      </w:r>
      <w:r>
        <w:t>“)</w:t>
      </w:r>
      <w:r w:rsidR="003B0FC5" w:rsidRPr="003B0FC5">
        <w:rPr>
          <w:lang w:eastAsia="cs-CZ"/>
        </w:rPr>
        <w:t>.</w:t>
      </w:r>
    </w:p>
    <w:p w14:paraId="5796FC76" w14:textId="31D7399F" w:rsidR="003B0FC5" w:rsidRPr="003B0FC5" w:rsidRDefault="003B0FC5" w:rsidP="00E33076">
      <w:pPr>
        <w:pStyle w:val="11odst"/>
        <w:rPr>
          <w:lang w:eastAsia="cs-CZ"/>
        </w:rPr>
      </w:pPr>
      <w:r w:rsidRPr="003B0FC5">
        <w:rPr>
          <w:lang w:eastAsia="cs-CZ"/>
        </w:rPr>
        <w:t>Je-li Poskytovatelem sdružení více oso</w:t>
      </w:r>
      <w:r>
        <w:rPr>
          <w:lang w:eastAsia="cs-CZ"/>
        </w:rPr>
        <w:t xml:space="preserve">b, platí podmínky dle </w:t>
      </w:r>
      <w:r w:rsidRPr="0063501F">
        <w:rPr>
          <w:lang w:eastAsia="cs-CZ"/>
        </w:rPr>
        <w:t xml:space="preserve">odstavce </w:t>
      </w:r>
      <w:r w:rsidR="00BE7345" w:rsidRPr="0063501F">
        <w:rPr>
          <w:lang w:eastAsia="cs-CZ"/>
        </w:rPr>
        <w:t>9</w:t>
      </w:r>
      <w:r w:rsidRPr="0063501F">
        <w:rPr>
          <w:lang w:eastAsia="cs-CZ"/>
        </w:rPr>
        <w:t xml:space="preserve">.1 a </w:t>
      </w:r>
      <w:r w:rsidR="00BE7345" w:rsidRPr="0063501F">
        <w:rPr>
          <w:lang w:eastAsia="cs-CZ"/>
        </w:rPr>
        <w:t>9</w:t>
      </w:r>
      <w:r w:rsidRPr="0063501F">
        <w:rPr>
          <w:lang w:eastAsia="cs-CZ"/>
        </w:rPr>
        <w:t>.2 této</w:t>
      </w:r>
      <w:r w:rsidRPr="003B0FC5">
        <w:rPr>
          <w:lang w:eastAsia="cs-CZ"/>
        </w:rPr>
        <w:t xml:space="preserve"> Smlouvy také jednotlivě pro všechny osoby v rámci Poskytovatele </w:t>
      </w:r>
      <w:r w:rsidR="003B1900" w:rsidRPr="003B0FC5">
        <w:rPr>
          <w:lang w:eastAsia="cs-CZ"/>
        </w:rPr>
        <w:t>sdružené,</w:t>
      </w:r>
      <w:r w:rsidRPr="003B0FC5">
        <w:rPr>
          <w:lang w:eastAsia="cs-CZ"/>
        </w:rPr>
        <w:t xml:space="preserve"> a to bez ohledu na právní formu tohoto sdružení.</w:t>
      </w:r>
    </w:p>
    <w:p w14:paraId="566022B7" w14:textId="77777777" w:rsidR="003B0FC5" w:rsidRPr="003B0FC5" w:rsidRDefault="003B0FC5" w:rsidP="00E33076">
      <w:pPr>
        <w:pStyle w:val="11odst"/>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5C2CD8B6" w:rsidR="003B0FC5" w:rsidRPr="003B0FC5" w:rsidRDefault="003B0FC5" w:rsidP="00E33076">
      <w:pPr>
        <w:pStyle w:val="11odst"/>
        <w:rPr>
          <w:lang w:eastAsia="cs-CZ"/>
        </w:rPr>
      </w:pPr>
      <w:bookmarkStart w:id="10" w:name="_Ref156812606"/>
      <w:r w:rsidRPr="003B0FC5">
        <w:rPr>
          <w:lang w:eastAsia="cs-CZ"/>
        </w:rPr>
        <w:t xml:space="preserve">Poskytovatel se dále zavazuje postupovat při plnění této Smlouvy v souladu s </w:t>
      </w:r>
      <w:r w:rsidR="00B21847">
        <w:rPr>
          <w:lang w:eastAsia="cs-CZ"/>
        </w:rPr>
        <w:t>n</w:t>
      </w:r>
      <w:r w:rsidRPr="003B0FC5">
        <w:rPr>
          <w:lang w:eastAsia="cs-CZ"/>
        </w:rPr>
        <w:t>ařízením Rady (ES) č. 765/2006 ze dne 18. května 2006 o omezujících opatřeních vzhledem k situaci v Bělorusku a k zapojení Běloruska do ruské agrese proti Ukrajině, ve znění pozdějších předpisů</w:t>
      </w:r>
      <w:r w:rsidR="00B21847">
        <w:rPr>
          <w:lang w:eastAsia="cs-CZ"/>
        </w:rPr>
        <w:t xml:space="preserve">, </w:t>
      </w:r>
      <w:r w:rsidR="00B21847">
        <w:t>n</w:t>
      </w:r>
      <w:r w:rsidR="00B21847" w:rsidRPr="002B73F3">
        <w:rPr>
          <w:rStyle w:val="normaltextrun"/>
          <w:bdr w:val="none" w:sz="0" w:space="0" w:color="auto" w:frame="1"/>
        </w:rPr>
        <w:t>ařízení</w:t>
      </w:r>
      <w:r w:rsidR="00B21847">
        <w:rPr>
          <w:rStyle w:val="normaltextrun"/>
          <w:bdr w:val="none" w:sz="0" w:space="0" w:color="auto" w:frame="1"/>
        </w:rPr>
        <w:t>m</w:t>
      </w:r>
      <w:r w:rsidR="00B21847" w:rsidRPr="002B73F3">
        <w:rPr>
          <w:rStyle w:val="normaltextrun"/>
          <w:bdr w:val="none" w:sz="0" w:space="0" w:color="auto" w:frame="1"/>
        </w:rPr>
        <w:t xml:space="preserve"> </w:t>
      </w:r>
      <w:r w:rsidR="00B21847" w:rsidRPr="00EA0FEC">
        <w:rPr>
          <w:rStyle w:val="normaltextrun"/>
        </w:rPr>
        <w:t>Rady</w:t>
      </w:r>
      <w:r w:rsidR="00B21847" w:rsidRPr="002B73F3">
        <w:rPr>
          <w:rStyle w:val="normaltextrun"/>
          <w:bdr w:val="none" w:sz="0" w:space="0" w:color="auto" w:frame="1"/>
        </w:rPr>
        <w:t xml:space="preserve"> (EU) č. 208/2014 ze dne 5. března 2014 o omezujících opatřeních vůči některým osobám, subjektům a orgánům vzhledem k</w:t>
      </w:r>
      <w:r w:rsidR="00B21847">
        <w:rPr>
          <w:rStyle w:val="normaltextrun"/>
          <w:bdr w:val="none" w:sz="0" w:space="0" w:color="auto" w:frame="1"/>
        </w:rPr>
        <w:t> </w:t>
      </w:r>
      <w:r w:rsidR="00B21847" w:rsidRPr="002B73F3">
        <w:rPr>
          <w:rStyle w:val="normaltextrun"/>
          <w:bdr w:val="none" w:sz="0" w:space="0" w:color="auto" w:frame="1"/>
        </w:rPr>
        <w:t>situaci na Ukrajině, ve znění pozdějších předpisů</w:t>
      </w:r>
      <w:r w:rsidR="00B21847">
        <w:rPr>
          <w:rStyle w:val="normaltextrun"/>
          <w:bdr w:val="none" w:sz="0" w:space="0" w:color="auto" w:frame="1"/>
        </w:rPr>
        <w:t>,</w:t>
      </w:r>
      <w:r w:rsidR="00B21847" w:rsidRPr="007A08B0">
        <w:t xml:space="preserve"> a dalších prováděcích předpisů k t</w:t>
      </w:r>
      <w:r w:rsidR="00B21847">
        <w:t>ěmto</w:t>
      </w:r>
      <w:r w:rsidR="00B21847" w:rsidRPr="007A08B0">
        <w:t xml:space="preserve"> nařízení</w:t>
      </w:r>
      <w:r w:rsidR="00B21847">
        <w:t>m</w:t>
      </w:r>
      <w:r w:rsidRPr="003B0FC5">
        <w:rPr>
          <w:lang w:eastAsia="cs-CZ"/>
        </w:rPr>
        <w:t>.</w:t>
      </w:r>
      <w:bookmarkEnd w:id="10"/>
    </w:p>
    <w:p w14:paraId="2008C98B" w14:textId="13EEF6EF" w:rsidR="003B0FC5" w:rsidRPr="003B0FC5" w:rsidRDefault="003B0FC5" w:rsidP="00E33076">
      <w:pPr>
        <w:pStyle w:val="11odst"/>
        <w:rPr>
          <w:lang w:eastAsia="cs-CZ"/>
        </w:rPr>
      </w:pPr>
      <w:r w:rsidRPr="003B0FC5">
        <w:rPr>
          <w:lang w:eastAsia="cs-CZ"/>
        </w:rPr>
        <w:t xml:space="preserve">Poskytovatel se dále </w:t>
      </w:r>
      <w:r w:rsidR="00B21847" w:rsidRPr="007A08B0">
        <w:t xml:space="preserve">zavazuje, že finanční prostředky ani hospodářské zdroje, které obdrží od </w:t>
      </w:r>
      <w:r w:rsidR="00424CA3">
        <w:t>Objednatele</w:t>
      </w:r>
      <w:r w:rsidR="00B21847"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3B0FC5">
        <w:rPr>
          <w:lang w:eastAsia="cs-CZ"/>
        </w:rPr>
        <w:t>.</w:t>
      </w:r>
    </w:p>
    <w:p w14:paraId="72B80BC3" w14:textId="7CD56B9F" w:rsidR="003B0FC5" w:rsidRPr="00213AE3" w:rsidRDefault="003B0FC5" w:rsidP="00E33076">
      <w:pPr>
        <w:pStyle w:val="11odst"/>
        <w:rPr>
          <w:lang w:eastAsia="cs-CZ"/>
        </w:rPr>
      </w:pPr>
      <w:r w:rsidRPr="003B0FC5">
        <w:rPr>
          <w:lang w:eastAsia="cs-CZ"/>
        </w:rPr>
        <w:t>Ukáž</w:t>
      </w:r>
      <w:r w:rsidR="00B21847">
        <w:rPr>
          <w:lang w:eastAsia="cs-CZ"/>
        </w:rPr>
        <w:t>e</w:t>
      </w:r>
      <w:r w:rsidRPr="003B0FC5">
        <w:rPr>
          <w:lang w:eastAsia="cs-CZ"/>
        </w:rPr>
        <w:t>-li se</w:t>
      </w:r>
      <w:r w:rsidR="00B21847">
        <w:rPr>
          <w:lang w:eastAsia="cs-CZ"/>
        </w:rPr>
        <w:t xml:space="preserve"> jakékoliv</w:t>
      </w:r>
      <w:r w:rsidRPr="003B0FC5">
        <w:rPr>
          <w:lang w:eastAsia="cs-CZ"/>
        </w:rPr>
        <w:t xml:space="preserve"> prohlášení Poskytovatele </w:t>
      </w:r>
      <w:r w:rsidR="00B21847">
        <w:rPr>
          <w:lang w:eastAsia="cs-CZ"/>
        </w:rPr>
        <w:t>tohoto článku</w:t>
      </w:r>
      <w:r w:rsidRPr="003B0FC5">
        <w:rPr>
          <w:lang w:eastAsia="cs-CZ"/>
        </w:rPr>
        <w:t xml:space="preserve"> Smlouvy jako </w:t>
      </w:r>
      <w:r w:rsidR="00B21847" w:rsidRPr="003B0FC5">
        <w:rPr>
          <w:lang w:eastAsia="cs-CZ"/>
        </w:rPr>
        <w:t>nepravdiv</w:t>
      </w:r>
      <w:r w:rsidR="00B21847">
        <w:rPr>
          <w:lang w:eastAsia="cs-CZ"/>
        </w:rPr>
        <w:t>é</w:t>
      </w:r>
      <w:r w:rsidR="00B21847" w:rsidRPr="003B0FC5">
        <w:rPr>
          <w:lang w:eastAsia="cs-CZ"/>
        </w:rPr>
        <w:t xml:space="preserve"> </w:t>
      </w:r>
      <w:r w:rsidRPr="003B0FC5">
        <w:rPr>
          <w:lang w:eastAsia="cs-CZ"/>
        </w:rPr>
        <w:t xml:space="preserve">nebo poruší-li Poskytovatel svou oznamovací povinnost nebo </w:t>
      </w:r>
      <w:r w:rsidR="00B21847">
        <w:rPr>
          <w:lang w:eastAsia="cs-CZ"/>
        </w:rPr>
        <w:t xml:space="preserve">některou z dalších </w:t>
      </w:r>
      <w:r w:rsidRPr="003B0FC5">
        <w:rPr>
          <w:lang w:eastAsia="cs-CZ"/>
        </w:rPr>
        <w:t>povinnost</w:t>
      </w:r>
      <w:r w:rsidR="00B21847">
        <w:rPr>
          <w:lang w:eastAsia="cs-CZ"/>
        </w:rPr>
        <w:t>í</w:t>
      </w:r>
      <w:r w:rsidRPr="003B0FC5">
        <w:rPr>
          <w:lang w:eastAsia="cs-CZ"/>
        </w:rPr>
        <w:t xml:space="preserve"> dle </w:t>
      </w:r>
      <w:r w:rsidR="00B21847">
        <w:rPr>
          <w:lang w:eastAsia="cs-CZ"/>
        </w:rPr>
        <w:t>tohoto článku</w:t>
      </w:r>
      <w:r w:rsidRPr="003B0FC5">
        <w:rPr>
          <w:lang w:eastAsia="cs-CZ"/>
        </w:rPr>
        <w:t xml:space="preserve"> Smlouvy, je Objednatel </w:t>
      </w:r>
      <w:r w:rsidR="00E67568">
        <w:rPr>
          <w:lang w:eastAsia="cs-CZ"/>
        </w:rPr>
        <w:t xml:space="preserve">oprávněn </w:t>
      </w:r>
      <w:r w:rsidR="00101831">
        <w:rPr>
          <w:lang w:eastAsia="cs-CZ"/>
        </w:rPr>
        <w:t>vypovědět</w:t>
      </w:r>
      <w:r w:rsidRPr="003B0FC5">
        <w:rPr>
          <w:lang w:eastAsia="cs-CZ"/>
        </w:rPr>
        <w:t xml:space="preserve"> </w:t>
      </w:r>
      <w:r w:rsidR="00101831">
        <w:rPr>
          <w:lang w:eastAsia="cs-CZ"/>
        </w:rPr>
        <w:t>tuto</w:t>
      </w:r>
      <w:r w:rsidRPr="003B0FC5">
        <w:rPr>
          <w:lang w:eastAsia="cs-CZ"/>
        </w:rPr>
        <w:t xml:space="preserve"> Smlouv</w:t>
      </w:r>
      <w:r w:rsidR="00101831">
        <w:rPr>
          <w:lang w:eastAsia="cs-CZ"/>
        </w:rPr>
        <w:t>u bez výpovědní doby</w:t>
      </w:r>
      <w:r w:rsidRPr="003B0FC5">
        <w:rPr>
          <w:lang w:eastAsia="cs-CZ"/>
        </w:rPr>
        <w:t xml:space="preserve">. </w:t>
      </w:r>
      <w:r w:rsidR="007C1EBF">
        <w:rPr>
          <w:lang w:eastAsia="cs-CZ"/>
        </w:rPr>
        <w:t xml:space="preserve">Objednatel je vedle toho oprávněn odstoupit od dílčích smluv uzavřených na základě této Smlouvy, které ještě nebyly splněny. Objednatel je oprávněn odstoupit od smluv dle </w:t>
      </w:r>
      <w:r w:rsidR="00101831">
        <w:rPr>
          <w:lang w:eastAsia="cs-CZ"/>
        </w:rPr>
        <w:t>předchozí věty</w:t>
      </w:r>
      <w:r w:rsidR="007C1EBF">
        <w:rPr>
          <w:lang w:eastAsia="cs-CZ"/>
        </w:rPr>
        <w:t xml:space="preserve"> i ohledně celého plnění. </w:t>
      </w:r>
      <w:r w:rsidRPr="003B0FC5">
        <w:rPr>
          <w:lang w:eastAsia="cs-CZ"/>
        </w:rPr>
        <w:t xml:space="preserve">Poskytovatel je dále povinen zaplatit za každé jednotlivé porušení povinností dle předchozí věty smluvní pokutu ve výši </w:t>
      </w:r>
      <w:proofErr w:type="gramStart"/>
      <w:r w:rsidR="00BE7345" w:rsidRPr="00ED47D7">
        <w:rPr>
          <w:lang w:eastAsia="cs-CZ"/>
        </w:rPr>
        <w:t>40</w:t>
      </w:r>
      <w:r w:rsidRPr="00ED47D7">
        <w:rPr>
          <w:lang w:eastAsia="cs-CZ"/>
        </w:rPr>
        <w:t>.000,-</w:t>
      </w:r>
      <w:proofErr w:type="gramEnd"/>
      <w:r w:rsidR="00B21847" w:rsidRPr="00ED47D7">
        <w:rPr>
          <w:lang w:eastAsia="cs-CZ"/>
        </w:rPr>
        <w:t>Kč</w:t>
      </w:r>
      <w:r w:rsidR="00B21847">
        <w:rPr>
          <w:lang w:eastAsia="cs-CZ"/>
        </w:rPr>
        <w:t>.</w:t>
      </w:r>
      <w:r w:rsidRPr="003B0FC5">
        <w:rPr>
          <w:lang w:eastAsia="cs-CZ"/>
        </w:rPr>
        <w:t xml:space="preserve"> Ustanovení § 2050 Občanského zákoníku se </w:t>
      </w:r>
      <w:r w:rsidR="007C1EBF">
        <w:rPr>
          <w:lang w:eastAsia="cs-CZ"/>
        </w:rPr>
        <w:t>nepoužije</w:t>
      </w:r>
      <w:r w:rsidRPr="003B0FC5">
        <w:rPr>
          <w:lang w:eastAsia="cs-CZ"/>
        </w:rPr>
        <w:t>.</w:t>
      </w:r>
    </w:p>
    <w:p w14:paraId="549226F3" w14:textId="34CBAD07" w:rsidR="00BF4977" w:rsidRDefault="00BF4977" w:rsidP="003B1900">
      <w:pPr>
        <w:pStyle w:val="1lnek"/>
      </w:pPr>
      <w:r>
        <w:t>Compliance</w:t>
      </w:r>
    </w:p>
    <w:p w14:paraId="3E39FE76" w14:textId="4BAC9162" w:rsidR="008B1BEC" w:rsidRDefault="008B1BEC" w:rsidP="008B1BEC">
      <w:pPr>
        <w:pStyle w:val="11odst"/>
      </w:pPr>
      <w:r>
        <w:t xml:space="preserve">Smluvní strany stvrzují, že při uzavírání této </w:t>
      </w:r>
      <w:r w:rsidR="00CE4232">
        <w:t>Smlou</w:t>
      </w:r>
      <w:r>
        <w:t xml:space="preserve">vy jednaly a postupovaly čestně a transparentně a zavazují se tak jednat i při plnění této </w:t>
      </w:r>
      <w:r w:rsidR="00CE4232">
        <w:t>Smlou</w:t>
      </w:r>
      <w:r>
        <w:t xml:space="preserve">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1E3DA9E" w14:textId="01E68260" w:rsidR="008B1BEC" w:rsidRDefault="008B1BEC" w:rsidP="008B1BEC">
      <w:pPr>
        <w:pStyle w:val="11odst"/>
      </w:pPr>
      <w:r>
        <w:t xml:space="preserve">Správa železnic, státní organizace, má výše uvedené dokumenty k dispozici na webových </w:t>
      </w:r>
      <w:r w:rsidRPr="001C7547">
        <w:t>stránkách</w:t>
      </w:r>
      <w:r>
        <w:t xml:space="preserve">: </w:t>
      </w:r>
      <w:hyperlink r:id="rId11" w:history="1">
        <w:r w:rsidR="00330E4F">
          <w:rPr>
            <w:rStyle w:val="Hypertextovodkaz"/>
          </w:rPr>
          <w:t>https://www.spravazeleznic.cz/o-nas/nezadouci-jednani-a-boj-s-korupci</w:t>
        </w:r>
      </w:hyperlink>
      <w:r>
        <w:t>.</w:t>
      </w:r>
    </w:p>
    <w:p w14:paraId="19A3A0DF" w14:textId="4E99A8C8" w:rsidR="00BF4977" w:rsidRDefault="008B1BEC" w:rsidP="00E33076">
      <w:pPr>
        <w:pStyle w:val="11odst"/>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sidR="00BE7345">
        <w:rPr>
          <w:highlight w:val="green"/>
        </w:rPr>
        <w:t>10</w:t>
      </w:r>
      <w:r w:rsidRPr="00BD4E80">
        <w:rPr>
          <w:highlight w:val="green"/>
        </w:rPr>
        <w:t>.3 odstraní]</w:t>
      </w:r>
      <w:r>
        <w:t>.</w:t>
      </w:r>
    </w:p>
    <w:p w14:paraId="67622578" w14:textId="1E16323E" w:rsidR="0051722E" w:rsidRPr="00E93664" w:rsidRDefault="0051722E" w:rsidP="00E33076">
      <w:pPr>
        <w:pStyle w:val="1lnek"/>
      </w:pPr>
      <w:r w:rsidRPr="00E93664">
        <w:t>Závěrečná ustanovaní</w:t>
      </w:r>
    </w:p>
    <w:p w14:paraId="0DFDD8B5" w14:textId="6B6BE80F" w:rsidR="00D0762C" w:rsidRDefault="00D0762C" w:rsidP="00E33076">
      <w:pPr>
        <w:pStyle w:val="11odst"/>
      </w:pPr>
      <w:r w:rsidRPr="00D0762C">
        <w:t xml:space="preserve">Poskytovatel je povinen při plnění svých povinností dle této Smlouvy postupovat v souladu s Přílohou č. </w:t>
      </w:r>
      <w:r w:rsidR="001273A9">
        <w:t>4</w:t>
      </w:r>
      <w:r w:rsidRPr="00D0762C">
        <w:t xml:space="preserve"> </w:t>
      </w:r>
      <w:r w:rsidRPr="005B348D">
        <w:rPr>
          <w:i/>
          <w:iCs/>
        </w:rPr>
        <w:t>Platforma SŽ</w:t>
      </w:r>
      <w:r w:rsidRPr="00D0762C">
        <w:t xml:space="preserve"> </w:t>
      </w:r>
      <w:r>
        <w:t>(včetně jejích příloh)</w:t>
      </w:r>
      <w:r w:rsidRPr="00D0762C">
        <w:t xml:space="preserve">; v případě rozporu ustanovení Přílohy č. </w:t>
      </w:r>
      <w:r w:rsidR="001273A9">
        <w:t>4</w:t>
      </w:r>
      <w:r w:rsidRPr="00D0762C">
        <w:t xml:space="preserve"> </w:t>
      </w:r>
      <w:r w:rsidRPr="005B348D">
        <w:rPr>
          <w:i/>
          <w:iCs/>
        </w:rPr>
        <w:t>Platforma SŽ</w:t>
      </w:r>
      <w:r w:rsidRPr="00D0762C">
        <w:t xml:space="preserve"> </w:t>
      </w:r>
      <w:r>
        <w:t>(včetně jejích příloh)</w:t>
      </w:r>
      <w:r w:rsidRPr="00D0762C">
        <w:t xml:space="preserve"> a ustanovení Přílohy č. </w:t>
      </w:r>
      <w:r w:rsidR="001273A9">
        <w:t>1</w:t>
      </w:r>
      <w:r w:rsidRPr="00D0762C">
        <w:t xml:space="preserve"> </w:t>
      </w:r>
      <w:r w:rsidRPr="005B348D">
        <w:rPr>
          <w:i/>
          <w:iCs/>
        </w:rPr>
        <w:t>Specifikace Plnění</w:t>
      </w:r>
      <w:r w:rsidRPr="00D0762C">
        <w:t xml:space="preserve"> se uplatní ustanovení uvedená v Příloze č. </w:t>
      </w:r>
      <w:r w:rsidR="001273A9">
        <w:t>1</w:t>
      </w:r>
      <w:r w:rsidRPr="00D0762C">
        <w:t xml:space="preserve"> </w:t>
      </w:r>
      <w:r w:rsidRPr="005B348D">
        <w:rPr>
          <w:i/>
          <w:iCs/>
        </w:rPr>
        <w:t>Specifikace Plnění</w:t>
      </w:r>
      <w:r w:rsidRPr="00D0762C">
        <w:t xml:space="preserve">, nestanoví-li tato Smlouva nebo zadávací podmínky Veřejné zakázky jinak. Ustanovení příloh dle </w:t>
      </w:r>
      <w:r w:rsidR="002A01D8">
        <w:t>tohoto odstavce</w:t>
      </w:r>
      <w:r w:rsidRPr="00D0762C">
        <w:t xml:space="preserve"> mají přednost před ustanoveními obchodních podmínek uvedených v odst. </w:t>
      </w:r>
      <w:r w:rsidR="00BE7345" w:rsidRPr="00D0762C">
        <w:t>1</w:t>
      </w:r>
      <w:r w:rsidR="00BE7345">
        <w:t>1</w:t>
      </w:r>
      <w:r w:rsidRPr="00D0762C">
        <w:t>.2. tohoto článku.</w:t>
      </w:r>
    </w:p>
    <w:p w14:paraId="3B44605C" w14:textId="5F1A460A" w:rsidR="0051722E" w:rsidRPr="00E93664" w:rsidRDefault="0051722E" w:rsidP="00E33076">
      <w:pPr>
        <w:pStyle w:val="11odst"/>
      </w:pPr>
      <w:r w:rsidRPr="00E93664">
        <w:lastRenderedPageBreak/>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E33076">
      <w:pPr>
        <w:pStyle w:val="11odst"/>
      </w:pPr>
      <w:r w:rsidRPr="00E93664">
        <w:t>Odchylná ujednání v této Smlouvě mají přednost před ustanoveními Obchodních podmínek a Zvláštních obchodních podmínek</w:t>
      </w:r>
      <w:r w:rsidR="00FB1285">
        <w:t>.</w:t>
      </w:r>
    </w:p>
    <w:p w14:paraId="0DD82A57" w14:textId="32C74821" w:rsidR="00E53F3B" w:rsidRDefault="00E53F3B" w:rsidP="00E33076">
      <w:pPr>
        <w:pStyle w:val="11odst"/>
      </w:pPr>
      <w:r>
        <w:t>Tuto Smlouvu</w:t>
      </w:r>
      <w:r w:rsidRPr="004E1498">
        <w:t xml:space="preserve"> lze měnit pouze písemnými </w:t>
      </w:r>
      <w:r w:rsidR="00BE7345">
        <w:t xml:space="preserve">vzestupně číslovanými </w:t>
      </w:r>
      <w:r w:rsidRPr="004E1498">
        <w:t>dodatky.</w:t>
      </w:r>
    </w:p>
    <w:p w14:paraId="0DC04456" w14:textId="72AB388C" w:rsidR="00553621" w:rsidRDefault="00553621" w:rsidP="00E33076">
      <w:pPr>
        <w:pStyle w:val="11ods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E33076">
      <w:pPr>
        <w:pStyle w:val="11ods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3A939C01" w:rsidR="00FB1285" w:rsidRPr="00254B31" w:rsidRDefault="00FB1285" w:rsidP="00E33076">
      <w:pPr>
        <w:pStyle w:val="11odst"/>
      </w:pPr>
      <w:r w:rsidRPr="00254B31">
        <w:t xml:space="preserve">Smluvní strany berou na vědomí, že tato </w:t>
      </w:r>
      <w:r w:rsidR="00CE4232">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E33076">
        <w:rPr>
          <w:rStyle w:val="Kurzvatun"/>
        </w:rPr>
        <w:t>ZRS</w:t>
      </w:r>
      <w:r w:rsidRPr="00254B31">
        <w:t xml:space="preserve">“), a současně souhlasí se zveřejněním údajů o identifikaci smluvních stran, předmětu </w:t>
      </w:r>
      <w:r w:rsidR="00CE4232">
        <w:t>Smlou</w:t>
      </w:r>
      <w:r w:rsidRPr="00254B31">
        <w:t xml:space="preserve">vy, jeho ceně či hodnotě a datu uzavření této </w:t>
      </w:r>
      <w:r w:rsidR="00CE4232">
        <w:t>Smlou</w:t>
      </w:r>
      <w:r w:rsidRPr="00254B31">
        <w:t>vy.</w:t>
      </w:r>
    </w:p>
    <w:p w14:paraId="42843863" w14:textId="362497FD" w:rsidR="00FB1285" w:rsidRPr="00254B31" w:rsidRDefault="00FB1285" w:rsidP="00E33076">
      <w:pPr>
        <w:pStyle w:val="11odst"/>
      </w:pPr>
      <w:r w:rsidRPr="00254B31">
        <w:t xml:space="preserve">Zaslání </w:t>
      </w:r>
      <w:r w:rsidR="00CE4232">
        <w:t>Smlou</w:t>
      </w:r>
      <w:r w:rsidRPr="00254B31">
        <w:t xml:space="preserve">vy správci registru smluv k uveřejnění v registru smluv zajišťuje obvykle Objednatel. Nebude-li tato </w:t>
      </w:r>
      <w:r w:rsidR="00CE4232">
        <w:t>Smlou</w:t>
      </w:r>
      <w:r w:rsidRPr="00254B31">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35491758" w:rsidR="00FB1285" w:rsidRPr="00254B31" w:rsidRDefault="00FB1285" w:rsidP="00E33076">
      <w:pPr>
        <w:pStyle w:val="11odst"/>
      </w:pPr>
      <w:r w:rsidRPr="00254B31">
        <w:t xml:space="preserve">Smluvní strany výslovně prohlašují, že údaje a další skutečnosti uvedené v této </w:t>
      </w:r>
      <w:r w:rsidR="00CE4232">
        <w:t>Smlou</w:t>
      </w:r>
      <w:r w:rsidRPr="00254B31">
        <w:t xml:space="preserve">vě, vyjma částí označených ve smyslu následujícího odstavce této </w:t>
      </w:r>
      <w:r w:rsidR="00CE4232">
        <w:t>Smlou</w:t>
      </w:r>
      <w:r w:rsidRPr="00254B31">
        <w:t>vy, nepovažují za obchodní tajemství ve smyslu ustanovení § 504 Občanského zákoníku (dále jen „</w:t>
      </w:r>
      <w:r w:rsidRPr="00E33076">
        <w:rPr>
          <w:rStyle w:val="Kurzvatun"/>
        </w:rPr>
        <w:t>obchodní tajemství</w:t>
      </w:r>
      <w:r w:rsidRPr="00254B31">
        <w:t>“), a že se nejedná ani o informace, které nemohou být v registru smluv uveřejněny na základě ustanovení § 3 odst. 1 ZRS.</w:t>
      </w:r>
    </w:p>
    <w:p w14:paraId="30C0AB79" w14:textId="79BC358F" w:rsidR="00FB1285" w:rsidRPr="00254B31" w:rsidRDefault="00FB1285" w:rsidP="00E33076">
      <w:pPr>
        <w:pStyle w:val="11odst"/>
      </w:pPr>
      <w:r w:rsidRPr="00254B31">
        <w:t xml:space="preserve">Jestliže smluvní strana označí za své obchodní tajemství část obsahu </w:t>
      </w:r>
      <w:r w:rsidR="00CE4232">
        <w:t>Smlou</w:t>
      </w:r>
      <w:r w:rsidRPr="00254B31">
        <w:t xml:space="preserve">vy, která v důsledku toho bude pro účely uveřejnění </w:t>
      </w:r>
      <w:r w:rsidR="00CE4232">
        <w:t>Smlou</w:t>
      </w:r>
      <w:r w:rsidRPr="00254B31">
        <w:t xml:space="preserve">vy v registru smluv znečitelněna, nese tato smluvní strana odpovědnost, pokud by </w:t>
      </w:r>
      <w:r w:rsidR="00CE4232">
        <w:t>Smlou</w:t>
      </w:r>
      <w:r w:rsidRPr="00254B31">
        <w:t xml:space="preserve">va v důsledku takového označení byla uveřejněna způsobem odporujícím ZRS, a to bez ohledu na to, která ze stran </w:t>
      </w:r>
      <w:r w:rsidR="00CE4232">
        <w:t>Smlou</w:t>
      </w:r>
      <w:r w:rsidRPr="00254B31">
        <w:t xml:space="preserve">vu v registru smluv uveřejnila. S částmi </w:t>
      </w:r>
      <w:r w:rsidR="00CE4232">
        <w:t>Smlou</w:t>
      </w:r>
      <w:r w:rsidRPr="00254B31">
        <w:t xml:space="preserve">vy, které druhá smluvní strana neoznačí za své obchodní tajemství před uzavřením této </w:t>
      </w:r>
      <w:r w:rsidR="00CE4232">
        <w:t>Smlou</w:t>
      </w:r>
      <w:r w:rsidRPr="00254B31">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CE4232">
        <w:t>Smlou</w:t>
      </w:r>
      <w:r w:rsidRPr="00254B31">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126AB5AA" w:rsidR="00FB1285" w:rsidRPr="00553621" w:rsidRDefault="00FB1285" w:rsidP="00E33076">
      <w:pPr>
        <w:pStyle w:val="11odst"/>
      </w:pPr>
      <w:r w:rsidRPr="00254B31">
        <w:t xml:space="preserve">Osoby uzavírající tuto </w:t>
      </w:r>
      <w:r w:rsidR="00CE4232">
        <w:t>Smlou</w:t>
      </w:r>
      <w:r w:rsidRPr="00254B31">
        <w:t xml:space="preserve">vu za Smluvní strany souhlasí s uveřejněním svých osobních údajů, které jsou uvedeny v této </w:t>
      </w:r>
      <w:r w:rsidR="00CE4232">
        <w:t>Smlou</w:t>
      </w:r>
      <w:r w:rsidRPr="00254B31">
        <w:t xml:space="preserve">vě, spolu se </w:t>
      </w:r>
      <w:r w:rsidR="00CE4232">
        <w:t>Smlou</w:t>
      </w:r>
      <w:r w:rsidRPr="00254B31">
        <w:t>vou v registru smluv. Tento souhlas je udělen na dobu neurčitou.</w:t>
      </w:r>
    </w:p>
    <w:p w14:paraId="096BEB33" w14:textId="77777777" w:rsidR="0051722E" w:rsidRPr="00E93664" w:rsidRDefault="0051722E" w:rsidP="00E33076">
      <w:pPr>
        <w:pStyle w:val="11odst"/>
      </w:pPr>
      <w:r w:rsidRPr="00E93664">
        <w:t>Nedílnou součástí této Smlouvy jsou její přílohy:</w:t>
      </w:r>
    </w:p>
    <w:p w14:paraId="0C2AB9EE" w14:textId="0A0E93C4" w:rsidR="0051722E" w:rsidRPr="00F47892" w:rsidRDefault="007D7518" w:rsidP="00E33076">
      <w:r w:rsidRPr="00F47892">
        <w:t xml:space="preserve">Příloha č. </w:t>
      </w:r>
      <w:r w:rsidR="00F47892" w:rsidRPr="00F47892">
        <w:t>1</w:t>
      </w:r>
      <w:r w:rsidR="0051722E" w:rsidRPr="00F47892">
        <w:t xml:space="preserve"> – Specifikace Plnění</w:t>
      </w:r>
    </w:p>
    <w:p w14:paraId="202364BC" w14:textId="0DCBD19C" w:rsidR="00CE4232" w:rsidRPr="00F47892" w:rsidRDefault="00CE4232">
      <w:r w:rsidRPr="00F47892">
        <w:t xml:space="preserve">Příloha č. </w:t>
      </w:r>
      <w:r w:rsidR="00F47892" w:rsidRPr="00F47892">
        <w:t>2</w:t>
      </w:r>
      <w:r w:rsidRPr="00F47892">
        <w:t xml:space="preserve"> – Cena Plnění</w:t>
      </w:r>
    </w:p>
    <w:p w14:paraId="5DD95975" w14:textId="102658B8" w:rsidR="00CE4232" w:rsidRPr="00F47892" w:rsidRDefault="00CE4232" w:rsidP="00CE4232">
      <w:r w:rsidRPr="00F47892">
        <w:lastRenderedPageBreak/>
        <w:t xml:space="preserve">Příloha č. </w:t>
      </w:r>
      <w:r w:rsidR="00F47892" w:rsidRPr="00F47892">
        <w:t>3</w:t>
      </w:r>
      <w:r w:rsidRPr="00F47892">
        <w:t xml:space="preserve"> – Poddodavatelé</w:t>
      </w:r>
    </w:p>
    <w:p w14:paraId="47F31B65" w14:textId="1B50BD83" w:rsidR="0051722E" w:rsidRPr="00F47892" w:rsidRDefault="007D7518" w:rsidP="00E33076">
      <w:r w:rsidRPr="00F47892">
        <w:t xml:space="preserve">Příloha č. </w:t>
      </w:r>
      <w:r w:rsidR="00F47892" w:rsidRPr="00F47892">
        <w:t>4</w:t>
      </w:r>
      <w:r w:rsidR="0051722E" w:rsidRPr="00F47892">
        <w:t xml:space="preserve"> – Platforma SŽ</w:t>
      </w:r>
      <w:r w:rsidR="002A01D8" w:rsidRPr="00F47892">
        <w:t xml:space="preserve"> (včetně jejích příloh)</w:t>
      </w:r>
    </w:p>
    <w:p w14:paraId="0198035E" w14:textId="54119B92" w:rsidR="009B422D" w:rsidRPr="00F47892" w:rsidRDefault="007D7518" w:rsidP="00E33076">
      <w:r w:rsidRPr="00F47892">
        <w:t xml:space="preserve">Příloha č. </w:t>
      </w:r>
      <w:r w:rsidR="00F47892" w:rsidRPr="00F47892">
        <w:t>5</w:t>
      </w:r>
      <w:r w:rsidR="006806AA" w:rsidRPr="00F47892">
        <w:t xml:space="preserve"> – Zvláštní obchodní podmínky</w:t>
      </w:r>
    </w:p>
    <w:p w14:paraId="57D64DD8" w14:textId="455086E9" w:rsidR="006A4558" w:rsidRPr="00E93664" w:rsidRDefault="006A4558" w:rsidP="00E33076">
      <w:r w:rsidRPr="00F47892">
        <w:t xml:space="preserve">Příloha č. </w:t>
      </w:r>
      <w:r w:rsidR="00F47892" w:rsidRPr="00F47892">
        <w:t>6</w:t>
      </w:r>
      <w:r w:rsidRPr="00F47892">
        <w:t xml:space="preserve"> – Obchodní podmínky</w:t>
      </w:r>
      <w:r>
        <w:t xml:space="preserve"> </w:t>
      </w:r>
    </w:p>
    <w:p w14:paraId="08854EDA" w14:textId="77777777" w:rsidR="00FB1285" w:rsidRPr="009A1CA4" w:rsidRDefault="00FB1285" w:rsidP="00E33076">
      <w:pPr>
        <w:pStyle w:val="ZaObjednateleZhotovitele"/>
      </w:pPr>
      <w:r w:rsidRPr="009A1CA4">
        <w:t>Za Objednatele:</w:t>
      </w:r>
      <w:r w:rsidRPr="009A1CA4">
        <w:tab/>
      </w:r>
      <w:r w:rsidRPr="009A1CA4">
        <w:tab/>
      </w:r>
      <w:r w:rsidRPr="009A1CA4">
        <w:tab/>
      </w:r>
      <w:r w:rsidRPr="009A1CA4">
        <w:tab/>
      </w:r>
      <w:r w:rsidRPr="009A1CA4">
        <w:tab/>
        <w:t>Za Poskytovatele:</w:t>
      </w:r>
    </w:p>
    <w:p w14:paraId="3060C680" w14:textId="77777777" w:rsidR="00FB1285" w:rsidRDefault="00FB1285" w:rsidP="00E33076">
      <w:pPr>
        <w:pStyle w:val="Podpisovpole"/>
      </w:pPr>
      <w:r>
        <w:t>……………………………………………………</w:t>
      </w:r>
      <w:r>
        <w:tab/>
      </w:r>
      <w:r>
        <w:tab/>
      </w:r>
      <w:r>
        <w:tab/>
        <w:t>…………………………………………………</w:t>
      </w:r>
      <w:r>
        <w:tab/>
      </w:r>
      <w:r>
        <w:tab/>
      </w:r>
    </w:p>
    <w:p w14:paraId="0BABDB4B" w14:textId="061FAB18" w:rsidR="00FB1285" w:rsidRDefault="00D223EE" w:rsidP="000615B5">
      <w:pPr>
        <w:widowControl w:val="0"/>
        <w:spacing w:after="0" w:line="276" w:lineRule="auto"/>
        <w:rPr>
          <w:rFonts w:asciiTheme="majorHAnsi" w:hAnsiTheme="majorHAnsi"/>
        </w:rPr>
      </w:pPr>
      <w:r w:rsidRPr="00D223EE">
        <w:rPr>
          <w:b/>
          <w:bCs/>
          <w:noProof/>
        </w:rPr>
        <w:t>Ing. David Miklas</w:t>
      </w:r>
      <w:r w:rsidRPr="00D223EE">
        <w:rPr>
          <w:noProof/>
        </w:rPr>
        <w:tab/>
      </w:r>
      <w:proofErr w:type="gramStart"/>
      <w:r w:rsidR="00FB1285" w:rsidRPr="000615B5">
        <w:rPr>
          <w:rFonts w:asciiTheme="majorHAnsi" w:hAnsiTheme="majorHAnsi"/>
        </w:rPr>
        <w:tab/>
        <w:t xml:space="preserve">  </w:t>
      </w:r>
      <w:r w:rsidR="00FB1285" w:rsidRPr="000615B5">
        <w:rPr>
          <w:rFonts w:asciiTheme="majorHAnsi" w:hAnsiTheme="majorHAnsi"/>
        </w:rPr>
        <w:tab/>
      </w:r>
      <w:proofErr w:type="gramEnd"/>
      <w:r w:rsidR="00FB1285" w:rsidRPr="000615B5">
        <w:rPr>
          <w:rFonts w:asciiTheme="majorHAnsi" w:hAnsiTheme="majorHAnsi"/>
        </w:rPr>
        <w:tab/>
      </w:r>
      <w:r w:rsidR="00FB1285" w:rsidRPr="000615B5">
        <w:rPr>
          <w:rFonts w:asciiTheme="majorHAnsi" w:hAnsiTheme="majorHAnsi"/>
        </w:rPr>
        <w:tab/>
      </w:r>
      <w:r w:rsidR="00FB1285" w:rsidRPr="00A54BDD">
        <w:rPr>
          <w:rFonts w:asciiTheme="majorHAnsi" w:hAnsiTheme="majorHAnsi"/>
          <w:noProof/>
          <w:highlight w:val="green"/>
        </w:rPr>
        <w:t>[</w:t>
      </w:r>
      <w:r w:rsidR="00FB1285" w:rsidRPr="000615B5">
        <w:rPr>
          <w:rFonts w:asciiTheme="majorHAnsi" w:hAnsiTheme="majorHAnsi"/>
          <w:iCs/>
          <w:noProof/>
          <w:highlight w:val="green"/>
        </w:rPr>
        <w:t>DOPLNÍ POSKYTOVATEL</w:t>
      </w:r>
      <w:r w:rsidR="00FB1285" w:rsidRPr="00A54BDD">
        <w:rPr>
          <w:rFonts w:asciiTheme="majorHAnsi" w:hAnsiTheme="majorHAnsi"/>
          <w:noProof/>
          <w:highlight w:val="green"/>
        </w:rPr>
        <w:t>]</w:t>
      </w:r>
    </w:p>
    <w:p w14:paraId="1B58C801" w14:textId="77777777" w:rsidR="00D223EE" w:rsidRDefault="00D223EE" w:rsidP="00D223EE">
      <w:pPr>
        <w:widowControl w:val="0"/>
        <w:tabs>
          <w:tab w:val="left" w:pos="4820"/>
        </w:tabs>
        <w:spacing w:before="0" w:after="0" w:line="276" w:lineRule="auto"/>
        <w:rPr>
          <w:rFonts w:asciiTheme="majorHAnsi" w:hAnsiTheme="majorHAnsi"/>
          <w:noProof/>
        </w:rPr>
      </w:pPr>
      <w:r>
        <w:rPr>
          <w:rFonts w:asciiTheme="majorHAnsi" w:hAnsiTheme="majorHAnsi"/>
          <w:noProof/>
        </w:rPr>
        <w:t>ředitel organizační jednotky</w:t>
      </w:r>
    </w:p>
    <w:p w14:paraId="5378C9BE" w14:textId="37FD8656" w:rsidR="0051722E" w:rsidRPr="00C7616F" w:rsidRDefault="00D223EE" w:rsidP="00D223EE">
      <w:pPr>
        <w:widowControl w:val="0"/>
        <w:spacing w:before="0" w:after="0"/>
        <w:rPr>
          <w:rFonts w:asciiTheme="majorHAnsi" w:hAnsiTheme="majorHAnsi"/>
        </w:rPr>
      </w:pPr>
      <w:r>
        <w:rPr>
          <w:rFonts w:asciiTheme="majorHAnsi" w:hAnsiTheme="majorHAnsi"/>
          <w:noProof/>
        </w:rPr>
        <w:t>Správa železniční telematiky</w:t>
      </w:r>
    </w:p>
    <w:sectPr w:rsidR="0051722E" w:rsidRPr="00C7616F" w:rsidSect="00202B25">
      <w:footerReference w:type="default" r:id="rId12"/>
      <w:headerReference w:type="first" r:id="rId13"/>
      <w:footerReference w:type="first" r:id="rId14"/>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4C8E9" w14:textId="77777777" w:rsidR="00DB28C2" w:rsidRDefault="00DB28C2" w:rsidP="00962258">
      <w:pPr>
        <w:spacing w:after="0" w:line="240" w:lineRule="auto"/>
      </w:pPr>
      <w:r>
        <w:separator/>
      </w:r>
    </w:p>
  </w:endnote>
  <w:endnote w:type="continuationSeparator" w:id="0">
    <w:p w14:paraId="589D109D" w14:textId="77777777" w:rsidR="00DB28C2" w:rsidRDefault="00DB28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6052C73"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B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22B5">
            <w:rPr>
              <w:rStyle w:val="slostrnky"/>
              <w:noProof/>
            </w:rPr>
            <w:t>10</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D46760"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F6AF8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69AA474E" w:rsidR="000737A8" w:rsidRPr="00B8518B" w:rsidRDefault="000737A8" w:rsidP="00E33076">
          <w:pPr>
            <w:pStyle w:val="Zpat"/>
            <w:jc w:val="lef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B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22B5">
            <w:rPr>
              <w:rStyle w:val="slostrnky"/>
              <w:noProof/>
            </w:rPr>
            <w:t>1</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E33076">
          <w:pPr>
            <w:pStyle w:val="Zpat"/>
            <w:jc w:val="left"/>
          </w:pPr>
          <w:r>
            <w:t>Správa železnic, státní organizace</w:t>
          </w:r>
        </w:p>
        <w:p w14:paraId="54D2D40C" w14:textId="77777777" w:rsidR="000737A8" w:rsidRDefault="000737A8" w:rsidP="00E33076">
          <w:pPr>
            <w:pStyle w:val="Zpat"/>
            <w:jc w:val="lef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E33076">
          <w:pPr>
            <w:pStyle w:val="Zpat"/>
            <w:jc w:val="left"/>
          </w:pPr>
          <w:r>
            <w:t>Sídlo: Dlážděná 1003/7, 110 00 Praha 1</w:t>
          </w:r>
        </w:p>
        <w:p w14:paraId="0753C0FF" w14:textId="77777777" w:rsidR="000737A8" w:rsidRDefault="000737A8" w:rsidP="00E33076">
          <w:pPr>
            <w:pStyle w:val="Zpat"/>
            <w:jc w:val="left"/>
          </w:pPr>
          <w:r>
            <w:t>IČO: 709 94 234 DIČ: CZ 709 94 234</w:t>
          </w:r>
        </w:p>
        <w:p w14:paraId="331FB55A" w14:textId="18954753" w:rsidR="000737A8" w:rsidRDefault="0028524A" w:rsidP="00E33076">
          <w:pPr>
            <w:pStyle w:val="Zpat"/>
            <w:jc w:val="lef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587E9" w14:textId="77777777" w:rsidR="00DB28C2" w:rsidRDefault="00DB28C2" w:rsidP="00962258">
      <w:pPr>
        <w:spacing w:after="0" w:line="240" w:lineRule="auto"/>
      </w:pPr>
      <w:r>
        <w:separator/>
      </w:r>
    </w:p>
  </w:footnote>
  <w:footnote w:type="continuationSeparator" w:id="0">
    <w:p w14:paraId="5ED6AF80" w14:textId="77777777" w:rsidR="00DB28C2" w:rsidRDefault="00DB28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F65673F"/>
    <w:multiLevelType w:val="multilevel"/>
    <w:tmpl w:val="4B4C325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u w:val="none"/>
      </w:rPr>
    </w:lvl>
    <w:lvl w:ilvl="2">
      <w:start w:val="1"/>
      <w:numFmt w:val="lowerLetter"/>
      <w:pStyle w:val="aodst"/>
      <w:lvlText w:val="%3."/>
      <w:lvlJc w:val="left"/>
      <w:pPr>
        <w:ind w:left="1247" w:hanging="567"/>
      </w:pPr>
      <w:rPr>
        <w:rFonts w:ascii="Verdana" w:hAnsi="Verdana" w:cs="Times New Roman" w:hint="default"/>
        <w:b w:val="0"/>
        <w:i w:val="0"/>
        <w:sz w:val="18"/>
      </w:rPr>
    </w:lvl>
    <w:lvl w:ilvl="3">
      <w:start w:val="1"/>
      <w:numFmt w:val="lowerRoman"/>
      <w:pStyle w:val="iodst"/>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2" w15:restartNumberingAfterBreak="0">
    <w:nsid w:val="38B64F42"/>
    <w:multiLevelType w:val="multilevel"/>
    <w:tmpl w:val="0DC6A28E"/>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74070991"/>
    <w:multiLevelType w:val="multilevel"/>
    <w:tmpl w:val="CABE99FC"/>
    <w:numStyleLink w:val="ListNumbermultilevel"/>
  </w:abstractNum>
  <w:num w:numId="1" w16cid:durableId="64303481">
    <w:abstractNumId w:val="4"/>
  </w:num>
  <w:num w:numId="2" w16cid:durableId="1071731486">
    <w:abstractNumId w:val="1"/>
  </w:num>
  <w:num w:numId="3" w16cid:durableId="1929651144">
    <w:abstractNumId w:val="7"/>
  </w:num>
  <w:num w:numId="4" w16cid:durableId="1141534205">
    <w:abstractNumId w:val="17"/>
  </w:num>
  <w:num w:numId="5" w16cid:durableId="1299610342">
    <w:abstractNumId w:val="12"/>
  </w:num>
  <w:num w:numId="6" w16cid:durableId="723604191">
    <w:abstractNumId w:val="6"/>
  </w:num>
  <w:num w:numId="7" w16cid:durableId="721753932">
    <w:abstractNumId w:val="14"/>
  </w:num>
  <w:num w:numId="8" w16cid:durableId="66925211">
    <w:abstractNumId w:val="11"/>
  </w:num>
  <w:num w:numId="9" w16cid:durableId="1187137410">
    <w:abstractNumId w:val="10"/>
  </w:num>
  <w:num w:numId="10" w16cid:durableId="189998118">
    <w:abstractNumId w:val="5"/>
  </w:num>
  <w:num w:numId="11" w16cid:durableId="450518261">
    <w:abstractNumId w:val="9"/>
  </w:num>
  <w:num w:numId="12" w16cid:durableId="2914023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6105287">
    <w:abstractNumId w:val="0"/>
  </w:num>
  <w:num w:numId="14" w16cid:durableId="1145317774">
    <w:abstractNumId w:val="13"/>
  </w:num>
  <w:num w:numId="15" w16cid:durableId="20075156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1471148">
    <w:abstractNumId w:val="6"/>
  </w:num>
  <w:num w:numId="17" w16cid:durableId="5130815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187928">
    <w:abstractNumId w:val="6"/>
  </w:num>
  <w:num w:numId="19" w16cid:durableId="776100925">
    <w:abstractNumId w:val="6"/>
  </w:num>
  <w:num w:numId="20" w16cid:durableId="580018687">
    <w:abstractNumId w:val="6"/>
  </w:num>
  <w:num w:numId="21" w16cid:durableId="2002152076">
    <w:abstractNumId w:val="2"/>
  </w:num>
  <w:num w:numId="22" w16cid:durableId="95296837">
    <w:abstractNumId w:val="15"/>
  </w:num>
  <w:num w:numId="23" w16cid:durableId="1364212703">
    <w:abstractNumId w:val="8"/>
  </w:num>
  <w:num w:numId="24" w16cid:durableId="1555508845">
    <w:abstractNumId w:val="3"/>
  </w:num>
  <w:num w:numId="25" w16cid:durableId="7621431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2548F"/>
    <w:rsid w:val="000308E6"/>
    <w:rsid w:val="00036D1F"/>
    <w:rsid w:val="00047260"/>
    <w:rsid w:val="000615B5"/>
    <w:rsid w:val="00072C1E"/>
    <w:rsid w:val="000737A8"/>
    <w:rsid w:val="0007414E"/>
    <w:rsid w:val="00084AEE"/>
    <w:rsid w:val="000936AC"/>
    <w:rsid w:val="00097F37"/>
    <w:rsid w:val="000A1BD4"/>
    <w:rsid w:val="000A26DA"/>
    <w:rsid w:val="000A5ED6"/>
    <w:rsid w:val="000D0716"/>
    <w:rsid w:val="000D3ADE"/>
    <w:rsid w:val="000D44ED"/>
    <w:rsid w:val="000E23A7"/>
    <w:rsid w:val="000E2E68"/>
    <w:rsid w:val="000E3333"/>
    <w:rsid w:val="000F0460"/>
    <w:rsid w:val="000F1454"/>
    <w:rsid w:val="000F25BC"/>
    <w:rsid w:val="00101831"/>
    <w:rsid w:val="0010693F"/>
    <w:rsid w:val="00114472"/>
    <w:rsid w:val="001273A9"/>
    <w:rsid w:val="00131D1E"/>
    <w:rsid w:val="00135735"/>
    <w:rsid w:val="0014565C"/>
    <w:rsid w:val="001476F6"/>
    <w:rsid w:val="00153B54"/>
    <w:rsid w:val="001550BC"/>
    <w:rsid w:val="0015763E"/>
    <w:rsid w:val="001605B9"/>
    <w:rsid w:val="001659E9"/>
    <w:rsid w:val="00170EC5"/>
    <w:rsid w:val="001720C1"/>
    <w:rsid w:val="001747C1"/>
    <w:rsid w:val="00184743"/>
    <w:rsid w:val="00187911"/>
    <w:rsid w:val="001975F5"/>
    <w:rsid w:val="00197BFD"/>
    <w:rsid w:val="001A418B"/>
    <w:rsid w:val="001C0DAD"/>
    <w:rsid w:val="001E7681"/>
    <w:rsid w:val="001F0FAC"/>
    <w:rsid w:val="001F5E71"/>
    <w:rsid w:val="001F763F"/>
    <w:rsid w:val="00202B25"/>
    <w:rsid w:val="002071C5"/>
    <w:rsid w:val="0020761D"/>
    <w:rsid w:val="00207DF5"/>
    <w:rsid w:val="00213AE3"/>
    <w:rsid w:val="00214F76"/>
    <w:rsid w:val="00217460"/>
    <w:rsid w:val="00222F74"/>
    <w:rsid w:val="002356C7"/>
    <w:rsid w:val="002464A8"/>
    <w:rsid w:val="00252F2B"/>
    <w:rsid w:val="0025503B"/>
    <w:rsid w:val="00263565"/>
    <w:rsid w:val="00265DFD"/>
    <w:rsid w:val="0027309B"/>
    <w:rsid w:val="00275D5F"/>
    <w:rsid w:val="00280E07"/>
    <w:rsid w:val="00281090"/>
    <w:rsid w:val="00283BEA"/>
    <w:rsid w:val="0028524A"/>
    <w:rsid w:val="00291B07"/>
    <w:rsid w:val="002A01D8"/>
    <w:rsid w:val="002A32FB"/>
    <w:rsid w:val="002B0B85"/>
    <w:rsid w:val="002B3E61"/>
    <w:rsid w:val="002B6012"/>
    <w:rsid w:val="002B72B2"/>
    <w:rsid w:val="002C22B5"/>
    <w:rsid w:val="002C31BF"/>
    <w:rsid w:val="002D08B1"/>
    <w:rsid w:val="002D517F"/>
    <w:rsid w:val="002D7296"/>
    <w:rsid w:val="002E0CD7"/>
    <w:rsid w:val="002F3DE9"/>
    <w:rsid w:val="00300EDC"/>
    <w:rsid w:val="003019CE"/>
    <w:rsid w:val="00310F4F"/>
    <w:rsid w:val="00316FED"/>
    <w:rsid w:val="003262F5"/>
    <w:rsid w:val="00330E4F"/>
    <w:rsid w:val="003340A0"/>
    <w:rsid w:val="00336B8D"/>
    <w:rsid w:val="0034033F"/>
    <w:rsid w:val="00341DCF"/>
    <w:rsid w:val="0034498F"/>
    <w:rsid w:val="00346FEF"/>
    <w:rsid w:val="003567B3"/>
    <w:rsid w:val="00357BC6"/>
    <w:rsid w:val="00362E35"/>
    <w:rsid w:val="003656E8"/>
    <w:rsid w:val="003740D3"/>
    <w:rsid w:val="0038094D"/>
    <w:rsid w:val="00382D2B"/>
    <w:rsid w:val="003909C0"/>
    <w:rsid w:val="00392628"/>
    <w:rsid w:val="00393E65"/>
    <w:rsid w:val="003956C6"/>
    <w:rsid w:val="003A1A33"/>
    <w:rsid w:val="003A7CD7"/>
    <w:rsid w:val="003B0D66"/>
    <w:rsid w:val="003B0FC5"/>
    <w:rsid w:val="003B1900"/>
    <w:rsid w:val="003C5769"/>
    <w:rsid w:val="003E6BCE"/>
    <w:rsid w:val="003F5C48"/>
    <w:rsid w:val="00424CA3"/>
    <w:rsid w:val="00425499"/>
    <w:rsid w:val="004319E5"/>
    <w:rsid w:val="00441430"/>
    <w:rsid w:val="00445CFA"/>
    <w:rsid w:val="0044767A"/>
    <w:rsid w:val="00450F07"/>
    <w:rsid w:val="00453CD3"/>
    <w:rsid w:val="0045619A"/>
    <w:rsid w:val="00460660"/>
    <w:rsid w:val="00464CC8"/>
    <w:rsid w:val="00473221"/>
    <w:rsid w:val="00486107"/>
    <w:rsid w:val="00491827"/>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4F757A"/>
    <w:rsid w:val="00502DC2"/>
    <w:rsid w:val="00504484"/>
    <w:rsid w:val="00511AB9"/>
    <w:rsid w:val="0051722E"/>
    <w:rsid w:val="00523EA7"/>
    <w:rsid w:val="00532A8D"/>
    <w:rsid w:val="00533C50"/>
    <w:rsid w:val="00535609"/>
    <w:rsid w:val="005453B4"/>
    <w:rsid w:val="005466DD"/>
    <w:rsid w:val="00553375"/>
    <w:rsid w:val="00553621"/>
    <w:rsid w:val="005663BD"/>
    <w:rsid w:val="00567BCB"/>
    <w:rsid w:val="005736B7"/>
    <w:rsid w:val="00573E64"/>
    <w:rsid w:val="00575E5A"/>
    <w:rsid w:val="0058320D"/>
    <w:rsid w:val="00595F71"/>
    <w:rsid w:val="005A3662"/>
    <w:rsid w:val="005B348D"/>
    <w:rsid w:val="005C1405"/>
    <w:rsid w:val="005C3C2B"/>
    <w:rsid w:val="005C6D0A"/>
    <w:rsid w:val="005E0500"/>
    <w:rsid w:val="005E2084"/>
    <w:rsid w:val="005F1404"/>
    <w:rsid w:val="006003AC"/>
    <w:rsid w:val="00602B3C"/>
    <w:rsid w:val="0061068E"/>
    <w:rsid w:val="00615789"/>
    <w:rsid w:val="006172F7"/>
    <w:rsid w:val="00624971"/>
    <w:rsid w:val="0063371F"/>
    <w:rsid w:val="0063501F"/>
    <w:rsid w:val="006413B7"/>
    <w:rsid w:val="00646443"/>
    <w:rsid w:val="0064774B"/>
    <w:rsid w:val="0065071D"/>
    <w:rsid w:val="00652235"/>
    <w:rsid w:val="00653551"/>
    <w:rsid w:val="00660AD0"/>
    <w:rsid w:val="00660AD3"/>
    <w:rsid w:val="00677B7F"/>
    <w:rsid w:val="00680407"/>
    <w:rsid w:val="006806AA"/>
    <w:rsid w:val="00685052"/>
    <w:rsid w:val="006862DF"/>
    <w:rsid w:val="00696698"/>
    <w:rsid w:val="006A4558"/>
    <w:rsid w:val="006A5570"/>
    <w:rsid w:val="006A689C"/>
    <w:rsid w:val="006B3D79"/>
    <w:rsid w:val="006C1F21"/>
    <w:rsid w:val="006D7062"/>
    <w:rsid w:val="006D7AFE"/>
    <w:rsid w:val="006E00D0"/>
    <w:rsid w:val="006E0578"/>
    <w:rsid w:val="006E314D"/>
    <w:rsid w:val="006E3556"/>
    <w:rsid w:val="006E5B3C"/>
    <w:rsid w:val="006F1B0B"/>
    <w:rsid w:val="006F4B3D"/>
    <w:rsid w:val="006F4BAE"/>
    <w:rsid w:val="00710723"/>
    <w:rsid w:val="0072303D"/>
    <w:rsid w:val="00723C89"/>
    <w:rsid w:val="00723ED1"/>
    <w:rsid w:val="0073442F"/>
    <w:rsid w:val="00740EAB"/>
    <w:rsid w:val="00743525"/>
    <w:rsid w:val="00745D74"/>
    <w:rsid w:val="00746AEA"/>
    <w:rsid w:val="00747B4E"/>
    <w:rsid w:val="0076286B"/>
    <w:rsid w:val="00765A27"/>
    <w:rsid w:val="00766846"/>
    <w:rsid w:val="0077363D"/>
    <w:rsid w:val="0077673A"/>
    <w:rsid w:val="007846E1"/>
    <w:rsid w:val="00796071"/>
    <w:rsid w:val="007B570C"/>
    <w:rsid w:val="007B5D83"/>
    <w:rsid w:val="007C1EBF"/>
    <w:rsid w:val="007C4938"/>
    <w:rsid w:val="007C589B"/>
    <w:rsid w:val="007D7518"/>
    <w:rsid w:val="007E4A6E"/>
    <w:rsid w:val="007F56A7"/>
    <w:rsid w:val="00803F5F"/>
    <w:rsid w:val="00807AA6"/>
    <w:rsid w:val="00807DD0"/>
    <w:rsid w:val="00814DBF"/>
    <w:rsid w:val="00851C28"/>
    <w:rsid w:val="00860FB6"/>
    <w:rsid w:val="00864244"/>
    <w:rsid w:val="008659F3"/>
    <w:rsid w:val="008819F6"/>
    <w:rsid w:val="00882465"/>
    <w:rsid w:val="00886D4B"/>
    <w:rsid w:val="00895406"/>
    <w:rsid w:val="008A3568"/>
    <w:rsid w:val="008A368D"/>
    <w:rsid w:val="008B1BEC"/>
    <w:rsid w:val="008C415D"/>
    <w:rsid w:val="008D03B9"/>
    <w:rsid w:val="008E791D"/>
    <w:rsid w:val="008F18D6"/>
    <w:rsid w:val="008F5E52"/>
    <w:rsid w:val="008F60C6"/>
    <w:rsid w:val="0090354A"/>
    <w:rsid w:val="009040BA"/>
    <w:rsid w:val="00904780"/>
    <w:rsid w:val="00917048"/>
    <w:rsid w:val="00922385"/>
    <w:rsid w:val="009223DF"/>
    <w:rsid w:val="00922E27"/>
    <w:rsid w:val="009236F0"/>
    <w:rsid w:val="00934111"/>
    <w:rsid w:val="00936091"/>
    <w:rsid w:val="00940D8A"/>
    <w:rsid w:val="00962258"/>
    <w:rsid w:val="0096433D"/>
    <w:rsid w:val="009678B7"/>
    <w:rsid w:val="009760E2"/>
    <w:rsid w:val="009833E1"/>
    <w:rsid w:val="00986DB5"/>
    <w:rsid w:val="00992D9C"/>
    <w:rsid w:val="00996CB8"/>
    <w:rsid w:val="009B14A9"/>
    <w:rsid w:val="009B2E97"/>
    <w:rsid w:val="009B422D"/>
    <w:rsid w:val="009B5F56"/>
    <w:rsid w:val="009C0A64"/>
    <w:rsid w:val="009C1B96"/>
    <w:rsid w:val="009C336F"/>
    <w:rsid w:val="009C7BAB"/>
    <w:rsid w:val="009D1BA2"/>
    <w:rsid w:val="009D50D4"/>
    <w:rsid w:val="009D5B38"/>
    <w:rsid w:val="009E07F4"/>
    <w:rsid w:val="009E6B1A"/>
    <w:rsid w:val="009F392E"/>
    <w:rsid w:val="00A02D37"/>
    <w:rsid w:val="00A037C2"/>
    <w:rsid w:val="00A06158"/>
    <w:rsid w:val="00A07148"/>
    <w:rsid w:val="00A13A57"/>
    <w:rsid w:val="00A16B5F"/>
    <w:rsid w:val="00A239CC"/>
    <w:rsid w:val="00A35755"/>
    <w:rsid w:val="00A37B7A"/>
    <w:rsid w:val="00A404A5"/>
    <w:rsid w:val="00A54BDD"/>
    <w:rsid w:val="00A6177B"/>
    <w:rsid w:val="00A66136"/>
    <w:rsid w:val="00A8611D"/>
    <w:rsid w:val="00A90199"/>
    <w:rsid w:val="00A91226"/>
    <w:rsid w:val="00A93896"/>
    <w:rsid w:val="00A93B4E"/>
    <w:rsid w:val="00AA4CBB"/>
    <w:rsid w:val="00AA65FA"/>
    <w:rsid w:val="00AA7351"/>
    <w:rsid w:val="00AB1712"/>
    <w:rsid w:val="00AB36DD"/>
    <w:rsid w:val="00AC1753"/>
    <w:rsid w:val="00AC3262"/>
    <w:rsid w:val="00AD056F"/>
    <w:rsid w:val="00AD6731"/>
    <w:rsid w:val="00AE02E0"/>
    <w:rsid w:val="00AE4D08"/>
    <w:rsid w:val="00AF57F2"/>
    <w:rsid w:val="00B15D0D"/>
    <w:rsid w:val="00B21847"/>
    <w:rsid w:val="00B2193F"/>
    <w:rsid w:val="00B2569F"/>
    <w:rsid w:val="00B34B85"/>
    <w:rsid w:val="00B553A4"/>
    <w:rsid w:val="00B57A80"/>
    <w:rsid w:val="00B612C0"/>
    <w:rsid w:val="00B72D2D"/>
    <w:rsid w:val="00B75EE1"/>
    <w:rsid w:val="00B77481"/>
    <w:rsid w:val="00B8123F"/>
    <w:rsid w:val="00B8518B"/>
    <w:rsid w:val="00B91E11"/>
    <w:rsid w:val="00BA6487"/>
    <w:rsid w:val="00BB276C"/>
    <w:rsid w:val="00BC4CE4"/>
    <w:rsid w:val="00BD1A67"/>
    <w:rsid w:val="00BD7E91"/>
    <w:rsid w:val="00BE4DC4"/>
    <w:rsid w:val="00BE7345"/>
    <w:rsid w:val="00BE7D13"/>
    <w:rsid w:val="00BF4977"/>
    <w:rsid w:val="00C02406"/>
    <w:rsid w:val="00C02D0A"/>
    <w:rsid w:val="00C03A6E"/>
    <w:rsid w:val="00C10E4D"/>
    <w:rsid w:val="00C11942"/>
    <w:rsid w:val="00C11C50"/>
    <w:rsid w:val="00C1483F"/>
    <w:rsid w:val="00C15452"/>
    <w:rsid w:val="00C2168C"/>
    <w:rsid w:val="00C24989"/>
    <w:rsid w:val="00C3375A"/>
    <w:rsid w:val="00C44806"/>
    <w:rsid w:val="00C44F6A"/>
    <w:rsid w:val="00C466FB"/>
    <w:rsid w:val="00C47AE3"/>
    <w:rsid w:val="00C52027"/>
    <w:rsid w:val="00C53CD3"/>
    <w:rsid w:val="00C70843"/>
    <w:rsid w:val="00C730B9"/>
    <w:rsid w:val="00C7616F"/>
    <w:rsid w:val="00C7646D"/>
    <w:rsid w:val="00C85193"/>
    <w:rsid w:val="00C85A02"/>
    <w:rsid w:val="00C93E7C"/>
    <w:rsid w:val="00CB1760"/>
    <w:rsid w:val="00CC2C09"/>
    <w:rsid w:val="00CD1FC4"/>
    <w:rsid w:val="00CE3FC2"/>
    <w:rsid w:val="00CE4232"/>
    <w:rsid w:val="00CE56F8"/>
    <w:rsid w:val="00CF17BE"/>
    <w:rsid w:val="00D0762C"/>
    <w:rsid w:val="00D12869"/>
    <w:rsid w:val="00D21061"/>
    <w:rsid w:val="00D223EE"/>
    <w:rsid w:val="00D2450A"/>
    <w:rsid w:val="00D31E61"/>
    <w:rsid w:val="00D370D6"/>
    <w:rsid w:val="00D4108E"/>
    <w:rsid w:val="00D5485B"/>
    <w:rsid w:val="00D6163D"/>
    <w:rsid w:val="00D73934"/>
    <w:rsid w:val="00D80514"/>
    <w:rsid w:val="00D831A3"/>
    <w:rsid w:val="00D83D34"/>
    <w:rsid w:val="00D86668"/>
    <w:rsid w:val="00D90583"/>
    <w:rsid w:val="00D92FF5"/>
    <w:rsid w:val="00DB28C2"/>
    <w:rsid w:val="00DB2B0F"/>
    <w:rsid w:val="00DB3684"/>
    <w:rsid w:val="00DB4A86"/>
    <w:rsid w:val="00DB61E9"/>
    <w:rsid w:val="00DC077C"/>
    <w:rsid w:val="00DC18DB"/>
    <w:rsid w:val="00DC3026"/>
    <w:rsid w:val="00DC380C"/>
    <w:rsid w:val="00DC75F3"/>
    <w:rsid w:val="00DD46F3"/>
    <w:rsid w:val="00DD5A82"/>
    <w:rsid w:val="00DD6B14"/>
    <w:rsid w:val="00DE56F2"/>
    <w:rsid w:val="00DF0C09"/>
    <w:rsid w:val="00DF116D"/>
    <w:rsid w:val="00E07C59"/>
    <w:rsid w:val="00E13CBC"/>
    <w:rsid w:val="00E2643E"/>
    <w:rsid w:val="00E33076"/>
    <w:rsid w:val="00E40685"/>
    <w:rsid w:val="00E418C1"/>
    <w:rsid w:val="00E523BA"/>
    <w:rsid w:val="00E53F3B"/>
    <w:rsid w:val="00E60390"/>
    <w:rsid w:val="00E67568"/>
    <w:rsid w:val="00E86F16"/>
    <w:rsid w:val="00E90396"/>
    <w:rsid w:val="00E90C16"/>
    <w:rsid w:val="00E93664"/>
    <w:rsid w:val="00EA088B"/>
    <w:rsid w:val="00EA57B9"/>
    <w:rsid w:val="00EB104F"/>
    <w:rsid w:val="00EB33F8"/>
    <w:rsid w:val="00EB7A2F"/>
    <w:rsid w:val="00ED0605"/>
    <w:rsid w:val="00ED14BD"/>
    <w:rsid w:val="00ED43E8"/>
    <w:rsid w:val="00ED47D7"/>
    <w:rsid w:val="00ED4B91"/>
    <w:rsid w:val="00EE11E4"/>
    <w:rsid w:val="00EE226C"/>
    <w:rsid w:val="00EE721A"/>
    <w:rsid w:val="00F0533E"/>
    <w:rsid w:val="00F057AA"/>
    <w:rsid w:val="00F1048D"/>
    <w:rsid w:val="00F12DEC"/>
    <w:rsid w:val="00F13415"/>
    <w:rsid w:val="00F1715C"/>
    <w:rsid w:val="00F17960"/>
    <w:rsid w:val="00F243E2"/>
    <w:rsid w:val="00F2564A"/>
    <w:rsid w:val="00F26942"/>
    <w:rsid w:val="00F310F8"/>
    <w:rsid w:val="00F34B3C"/>
    <w:rsid w:val="00F35939"/>
    <w:rsid w:val="00F36C84"/>
    <w:rsid w:val="00F37E47"/>
    <w:rsid w:val="00F45607"/>
    <w:rsid w:val="00F47892"/>
    <w:rsid w:val="00F5070F"/>
    <w:rsid w:val="00F511ED"/>
    <w:rsid w:val="00F55541"/>
    <w:rsid w:val="00F61DE3"/>
    <w:rsid w:val="00F659EB"/>
    <w:rsid w:val="00F668BA"/>
    <w:rsid w:val="00F75944"/>
    <w:rsid w:val="00F81179"/>
    <w:rsid w:val="00F86BA6"/>
    <w:rsid w:val="00F95EC3"/>
    <w:rsid w:val="00FB018F"/>
    <w:rsid w:val="00FB1285"/>
    <w:rsid w:val="00FB590C"/>
    <w:rsid w:val="00FC638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900"/>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3B1900"/>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3B1900"/>
    <w:pPr>
      <w:widowControl w:val="0"/>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3B1900"/>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B190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3B190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D0762C"/>
    <w:pPr>
      <w:spacing w:after="0" w:line="240" w:lineRule="auto"/>
    </w:pPr>
  </w:style>
  <w:style w:type="character" w:customStyle="1" w:styleId="Kurzvatun">
    <w:name w:val="Kurzíva tučně"/>
    <w:basedOn w:val="Standardnpsmoodstavce"/>
    <w:uiPriority w:val="1"/>
    <w:qFormat/>
    <w:rsid w:val="003B1900"/>
    <w:rPr>
      <w:rFonts w:asciiTheme="minorHAnsi" w:hAnsiTheme="minorHAnsi"/>
      <w:b/>
      <w:i/>
      <w:noProof/>
      <w:sz w:val="18"/>
    </w:rPr>
  </w:style>
  <w:style w:type="paragraph" w:customStyle="1" w:styleId="Objednatel">
    <w:name w:val="Objednatel"/>
    <w:aliases w:val="Poskytovatel"/>
    <w:basedOn w:val="Normln"/>
    <w:link w:val="ObjednatelChar"/>
    <w:qFormat/>
    <w:rsid w:val="003B1900"/>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3B1900"/>
  </w:style>
  <w:style w:type="paragraph" w:customStyle="1" w:styleId="Identifikace">
    <w:name w:val="Identifikace"/>
    <w:basedOn w:val="Normln"/>
    <w:link w:val="IdentifikaceChar"/>
    <w:qFormat/>
    <w:rsid w:val="003B1900"/>
    <w:pPr>
      <w:widowControl w:val="0"/>
      <w:tabs>
        <w:tab w:val="left" w:pos="708"/>
        <w:tab w:val="left" w:pos="1416"/>
        <w:tab w:val="left" w:pos="2124"/>
        <w:tab w:val="left" w:pos="2832"/>
        <w:tab w:val="left" w:pos="3540"/>
        <w:tab w:val="left" w:pos="5310"/>
      </w:tabs>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3B1900"/>
    <w:rPr>
      <w:rFonts w:eastAsia="Times New Roman" w:cs="Times New Roman"/>
      <w:lang w:eastAsia="cs-CZ"/>
    </w:rPr>
  </w:style>
  <w:style w:type="paragraph" w:customStyle="1" w:styleId="Preambule">
    <w:name w:val="Preambule"/>
    <w:basedOn w:val="Normln"/>
    <w:link w:val="PreambuleChar"/>
    <w:qFormat/>
    <w:rsid w:val="003B1900"/>
    <w:pPr>
      <w:widowControl w:val="0"/>
      <w:spacing w:before="240" w:after="240"/>
    </w:pPr>
    <w:rPr>
      <w:lang w:eastAsia="cs-CZ"/>
    </w:rPr>
  </w:style>
  <w:style w:type="character" w:customStyle="1" w:styleId="PreambuleChar">
    <w:name w:val="Preambule Char"/>
    <w:basedOn w:val="Standardnpsmoodstavce"/>
    <w:link w:val="Preambule"/>
    <w:rsid w:val="003B1900"/>
    <w:rPr>
      <w:lang w:eastAsia="cs-CZ"/>
    </w:rPr>
  </w:style>
  <w:style w:type="paragraph" w:customStyle="1" w:styleId="1lnek">
    <w:name w:val="1. článek"/>
    <w:basedOn w:val="Normln"/>
    <w:link w:val="1lnekChar"/>
    <w:qFormat/>
    <w:rsid w:val="00EA088B"/>
    <w:pPr>
      <w:keepNext/>
      <w:numPr>
        <w:numId w:val="23"/>
      </w:numPr>
    </w:pPr>
    <w:rPr>
      <w:b/>
      <w:noProof/>
    </w:rPr>
  </w:style>
  <w:style w:type="character" w:customStyle="1" w:styleId="1lnekChar">
    <w:name w:val="1. článek Char"/>
    <w:basedOn w:val="Standardnpsmoodstavce"/>
    <w:link w:val="1lnek"/>
    <w:rsid w:val="00EA088B"/>
    <w:rPr>
      <w:b/>
      <w:noProof/>
    </w:rPr>
  </w:style>
  <w:style w:type="paragraph" w:customStyle="1" w:styleId="11odst">
    <w:name w:val="1.1. odst."/>
    <w:basedOn w:val="Normln"/>
    <w:link w:val="11odstChar"/>
    <w:qFormat/>
    <w:rsid w:val="003B1900"/>
    <w:pPr>
      <w:numPr>
        <w:ilvl w:val="1"/>
        <w:numId w:val="23"/>
      </w:numPr>
    </w:pPr>
  </w:style>
  <w:style w:type="paragraph" w:customStyle="1" w:styleId="aodst">
    <w:name w:val="a. odst."/>
    <w:basedOn w:val="Normln"/>
    <w:link w:val="aodstChar"/>
    <w:qFormat/>
    <w:rsid w:val="003B1900"/>
    <w:pPr>
      <w:numPr>
        <w:ilvl w:val="2"/>
        <w:numId w:val="23"/>
      </w:numPr>
    </w:pPr>
  </w:style>
  <w:style w:type="paragraph" w:customStyle="1" w:styleId="iodst">
    <w:name w:val="i. odst."/>
    <w:basedOn w:val="Normln"/>
    <w:qFormat/>
    <w:rsid w:val="003B1900"/>
    <w:pPr>
      <w:numPr>
        <w:ilvl w:val="3"/>
        <w:numId w:val="23"/>
      </w:numPr>
    </w:pPr>
  </w:style>
  <w:style w:type="paragraph" w:customStyle="1" w:styleId="Odstbez">
    <w:name w:val="Odst. bez č"/>
    <w:basedOn w:val="Normln"/>
    <w:link w:val="OdstbezChar"/>
    <w:qFormat/>
    <w:rsid w:val="000D0716"/>
    <w:pPr>
      <w:widowControl w:val="0"/>
      <w:ind w:left="680"/>
    </w:pPr>
    <w:rPr>
      <w:rFonts w:asciiTheme="majorHAnsi" w:hAnsiTheme="majorHAnsi"/>
      <w:bCs/>
      <w:noProof/>
    </w:rPr>
  </w:style>
  <w:style w:type="character" w:customStyle="1" w:styleId="OdstbezChar">
    <w:name w:val="Odst. bez č Char"/>
    <w:basedOn w:val="Standardnpsmoodstavce"/>
    <w:link w:val="Odstbez"/>
    <w:rsid w:val="000D0716"/>
    <w:rPr>
      <w:rFonts w:asciiTheme="majorHAnsi" w:hAnsiTheme="majorHAnsi"/>
      <w:bCs/>
      <w:noProof/>
    </w:rPr>
  </w:style>
  <w:style w:type="character" w:customStyle="1" w:styleId="11odstChar">
    <w:name w:val="1.1. odst. Char"/>
    <w:basedOn w:val="Standardnpsmoodstavce"/>
    <w:link w:val="11odst"/>
    <w:rsid w:val="008B1BEC"/>
  </w:style>
  <w:style w:type="character" w:customStyle="1" w:styleId="Kurzva">
    <w:name w:val="Kurzíva"/>
    <w:basedOn w:val="Standardnpsmoodstavce"/>
    <w:uiPriority w:val="1"/>
    <w:qFormat/>
    <w:rsid w:val="00CE4232"/>
    <w:rPr>
      <w:i/>
    </w:rPr>
  </w:style>
  <w:style w:type="character" w:customStyle="1" w:styleId="aodstChar">
    <w:name w:val="a. odst. Char"/>
    <w:basedOn w:val="Standardnpsmoodstavce"/>
    <w:link w:val="aodst"/>
    <w:rsid w:val="00B21847"/>
  </w:style>
  <w:style w:type="paragraph" w:customStyle="1" w:styleId="Plohy">
    <w:name w:val="Přílohy"/>
    <w:basedOn w:val="Normln"/>
    <w:link w:val="PlohyChar"/>
    <w:qFormat/>
    <w:rsid w:val="00B21847"/>
  </w:style>
  <w:style w:type="character" w:customStyle="1" w:styleId="PlohyChar">
    <w:name w:val="Přílohy Char"/>
    <w:basedOn w:val="Standardnpsmoodstavce"/>
    <w:link w:val="Plohy"/>
    <w:rsid w:val="00B21847"/>
  </w:style>
  <w:style w:type="character" w:customStyle="1" w:styleId="normaltextrun">
    <w:name w:val="normaltextrun"/>
    <w:basedOn w:val="Standardnpsmoodstavce"/>
    <w:rsid w:val="00B21847"/>
  </w:style>
  <w:style w:type="paragraph" w:customStyle="1" w:styleId="ZaObjednateleZhotovitele">
    <w:name w:val="Za Objednatele/Zhotovitele"/>
    <w:basedOn w:val="Normln"/>
    <w:link w:val="ZaObjednateleZhotoviteleChar"/>
    <w:qFormat/>
    <w:rsid w:val="002071C5"/>
    <w:pPr>
      <w:widowControl w:val="0"/>
      <w:spacing w:before="480" w:after="0"/>
    </w:pPr>
  </w:style>
  <w:style w:type="character" w:customStyle="1" w:styleId="ZaObjednateleZhotoviteleChar">
    <w:name w:val="Za Objednatele/Zhotovitele Char"/>
    <w:basedOn w:val="Standardnpsmoodstavce"/>
    <w:link w:val="ZaObjednateleZhotovitele"/>
    <w:rsid w:val="002071C5"/>
  </w:style>
  <w:style w:type="paragraph" w:customStyle="1" w:styleId="Podpisovpole">
    <w:name w:val="Podpisová pole"/>
    <w:basedOn w:val="Normln"/>
    <w:link w:val="PodpisovpoleChar"/>
    <w:qFormat/>
    <w:rsid w:val="002071C5"/>
    <w:pPr>
      <w:widowControl w:val="0"/>
      <w:spacing w:before="1000" w:after="0"/>
    </w:pPr>
  </w:style>
  <w:style w:type="character" w:customStyle="1" w:styleId="PodpisovpoleChar">
    <w:name w:val="Podpisová pole Char"/>
    <w:basedOn w:val="Standardnpsmoodstavce"/>
    <w:link w:val="Podpisovpole"/>
    <w:rsid w:val="002071C5"/>
  </w:style>
  <w:style w:type="character" w:styleId="Sledovanodkaz">
    <w:name w:val="FollowedHyperlink"/>
    <w:basedOn w:val="Standardnpsmoodstavce"/>
    <w:uiPriority w:val="99"/>
    <w:semiHidden/>
    <w:unhideWhenUsed/>
    <w:rsid w:val="00330E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B14F6A01-FB56-4197-8698-7AF252E81814}">
  <ds:schemaRefs>
    <ds:schemaRef ds:uri="http://schemas.openxmlformats.org/officeDocument/2006/bibliography"/>
  </ds:schemaRefs>
</ds:datastoreItem>
</file>

<file path=customXml/itemProps4.xml><?xml version="1.0" encoding="utf-8"?>
<ds:datastoreItem xmlns:ds="http://schemas.openxmlformats.org/officeDocument/2006/customXml" ds:itemID="{8453EDD4-73A0-49CA-927B-D6D3FBA584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2762</Words>
  <Characters>16299</Characters>
  <Application>Microsoft Office Word</Application>
  <DocSecurity>0</DocSecurity>
  <Lines>135</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Vlčková Anna</cp:lastModifiedBy>
  <cp:revision>34</cp:revision>
  <cp:lastPrinted>2019-02-25T13:30:00Z</cp:lastPrinted>
  <dcterms:created xsi:type="dcterms:W3CDTF">2025-05-30T15:52:00Z</dcterms:created>
  <dcterms:modified xsi:type="dcterms:W3CDTF">2025-06-02T13:15:00Z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